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C5A88" w14:textId="77777777" w:rsidR="00A66B27" w:rsidRPr="003565EA" w:rsidRDefault="00A66B27" w:rsidP="00A66B27">
      <w:pPr>
        <w:pStyle w:val="1hd"/>
        <w:spacing w:line="240" w:lineRule="auto"/>
        <w:jc w:val="center"/>
        <w:rPr>
          <w:rFonts w:ascii="Times New Roman" w:hAnsi="Times New Roman"/>
          <w:b/>
          <w:color w:val="000000" w:themeColor="text1"/>
          <w:sz w:val="32"/>
          <w:szCs w:val="32"/>
        </w:rPr>
      </w:pPr>
      <w:r w:rsidRPr="003565EA">
        <w:rPr>
          <w:rFonts w:ascii="Times New Roman" w:hAnsi="Times New Roman"/>
          <w:b/>
          <w:color w:val="000000" w:themeColor="text1"/>
          <w:sz w:val="32"/>
          <w:szCs w:val="32"/>
        </w:rPr>
        <w:t>Infectious Disease Diagnosis and Management</w:t>
      </w:r>
    </w:p>
    <w:p w14:paraId="6139FEDA" w14:textId="77777777" w:rsidR="00A66B27" w:rsidRPr="00371E63" w:rsidRDefault="00A66B27" w:rsidP="00A66B27">
      <w:pPr>
        <w:pStyle w:val="1hd"/>
        <w:spacing w:line="240" w:lineRule="auto"/>
        <w:rPr>
          <w:rFonts w:ascii="Times New Roman" w:hAnsi="Times New Roman"/>
          <w:b/>
          <w:color w:val="000000" w:themeColor="text1"/>
          <w:sz w:val="24"/>
          <w:szCs w:val="24"/>
        </w:rPr>
      </w:pPr>
      <w:r w:rsidRPr="00371E63">
        <w:rPr>
          <w:rFonts w:ascii="Times New Roman" w:hAnsi="Times New Roman"/>
          <w:b/>
          <w:color w:val="000000" w:themeColor="text1"/>
          <w:sz w:val="24"/>
          <w:szCs w:val="24"/>
        </w:rPr>
        <w:t>Diagnostic Testing</w:t>
      </w:r>
    </w:p>
    <w:p w14:paraId="08F2DD2C" w14:textId="77777777" w:rsidR="00A66B27" w:rsidRPr="00371E63" w:rsidRDefault="00A66B27" w:rsidP="00A66B27">
      <w:pPr>
        <w:pStyle w:val="Textflush"/>
        <w:spacing w:line="240" w:lineRule="auto"/>
        <w:rPr>
          <w:rFonts w:ascii="Times New Roman" w:hAnsi="Times New Roman"/>
          <w:color w:val="000000" w:themeColor="text1"/>
          <w:sz w:val="24"/>
          <w:szCs w:val="24"/>
        </w:rPr>
      </w:pPr>
      <w:r w:rsidRPr="00371E63">
        <w:rPr>
          <w:rFonts w:ascii="Times New Roman" w:hAnsi="Times New Roman"/>
          <w:color w:val="000000" w:themeColor="text1"/>
          <w:sz w:val="24"/>
          <w:szCs w:val="24"/>
        </w:rPr>
        <w:t xml:space="preserve">The dermatologic diagnostic minimum database includes skin scrapes, </w:t>
      </w:r>
      <w:proofErr w:type="spellStart"/>
      <w:r w:rsidRPr="00371E63">
        <w:rPr>
          <w:rFonts w:ascii="Times New Roman" w:hAnsi="Times New Roman"/>
          <w:color w:val="000000" w:themeColor="text1"/>
          <w:sz w:val="24"/>
          <w:szCs w:val="24"/>
        </w:rPr>
        <w:t>otic</w:t>
      </w:r>
      <w:proofErr w:type="spellEnd"/>
      <w:r w:rsidRPr="00371E63">
        <w:rPr>
          <w:rFonts w:ascii="Times New Roman" w:hAnsi="Times New Roman"/>
          <w:color w:val="000000" w:themeColor="text1"/>
          <w:sz w:val="24"/>
          <w:szCs w:val="24"/>
        </w:rPr>
        <w:t xml:space="preserve"> swabs, and cutaneous cytology. The goal should be to identify all secondary infections (e.g., pyoderma, </w:t>
      </w:r>
      <w:proofErr w:type="spellStart"/>
      <w:r w:rsidRPr="00371E63">
        <w:rPr>
          <w:rFonts w:ascii="Times New Roman" w:hAnsi="Times New Roman"/>
          <w:color w:val="000000" w:themeColor="text1"/>
          <w:sz w:val="24"/>
          <w:szCs w:val="24"/>
        </w:rPr>
        <w:t>demodicosis</w:t>
      </w:r>
      <w:proofErr w:type="spellEnd"/>
      <w:r w:rsidRPr="00371E63">
        <w:rPr>
          <w:rFonts w:ascii="Times New Roman" w:hAnsi="Times New Roman"/>
          <w:color w:val="000000" w:themeColor="text1"/>
          <w:sz w:val="24"/>
          <w:szCs w:val="24"/>
        </w:rPr>
        <w:t xml:space="preserve">, </w:t>
      </w:r>
      <w:proofErr w:type="spellStart"/>
      <w:r w:rsidRPr="00371E63">
        <w:rPr>
          <w:rFonts w:ascii="Times New Roman" w:hAnsi="Times New Roman"/>
          <w:color w:val="000000" w:themeColor="text1"/>
          <w:sz w:val="24"/>
          <w:szCs w:val="24"/>
        </w:rPr>
        <w:t>dermatophytosis</w:t>
      </w:r>
      <w:proofErr w:type="spellEnd"/>
      <w:r w:rsidRPr="00371E63">
        <w:rPr>
          <w:rFonts w:ascii="Times New Roman" w:hAnsi="Times New Roman"/>
          <w:color w:val="000000" w:themeColor="text1"/>
          <w:sz w:val="24"/>
          <w:szCs w:val="24"/>
        </w:rPr>
        <w:t xml:space="preserve">, otitis, </w:t>
      </w:r>
      <w:proofErr w:type="spellStart"/>
      <w:r w:rsidRPr="00371E63">
        <w:rPr>
          <w:rFonts w:ascii="Times New Roman" w:hAnsi="Times New Roman"/>
          <w:i/>
          <w:color w:val="000000" w:themeColor="text1"/>
          <w:sz w:val="24"/>
          <w:szCs w:val="24"/>
        </w:rPr>
        <w:t>Malassezia</w:t>
      </w:r>
      <w:proofErr w:type="spellEnd"/>
      <w:r w:rsidRPr="00371E63">
        <w:rPr>
          <w:rFonts w:ascii="Times New Roman" w:hAnsi="Times New Roman"/>
          <w:color w:val="000000" w:themeColor="text1"/>
          <w:sz w:val="24"/>
          <w:szCs w:val="24"/>
        </w:rPr>
        <w:t xml:space="preserve"> dermatitis, infectious pododermatitis), then formulate a diagnostic plan for identifying and controlling the underlying/primary disease (i.e., allergies, </w:t>
      </w:r>
      <w:proofErr w:type="spellStart"/>
      <w:r w:rsidRPr="00371E63">
        <w:rPr>
          <w:rFonts w:ascii="Times New Roman" w:hAnsi="Times New Roman"/>
          <w:color w:val="000000" w:themeColor="text1"/>
          <w:sz w:val="24"/>
          <w:szCs w:val="24"/>
        </w:rPr>
        <w:t>endocrinopathies</w:t>
      </w:r>
      <w:proofErr w:type="spellEnd"/>
      <w:r w:rsidRPr="00371E63">
        <w:rPr>
          <w:rFonts w:ascii="Times New Roman" w:hAnsi="Times New Roman"/>
          <w:color w:val="000000" w:themeColor="text1"/>
          <w:sz w:val="24"/>
          <w:szCs w:val="24"/>
        </w:rPr>
        <w:t>, keratinization defects, and autoimmune skin diseases).</w:t>
      </w:r>
    </w:p>
    <w:p w14:paraId="14190BD9" w14:textId="77777777" w:rsidR="00A66B27" w:rsidRPr="00371E63" w:rsidRDefault="00A66B27" w:rsidP="00A66B27">
      <w:pPr>
        <w:rPr>
          <w:color w:val="000000" w:themeColor="text1"/>
          <w:szCs w:val="24"/>
        </w:rPr>
      </w:pPr>
    </w:p>
    <w:p w14:paraId="1FE84758" w14:textId="77777777" w:rsidR="00A66B27" w:rsidRPr="00371E63" w:rsidRDefault="00A66B27" w:rsidP="00A66B27">
      <w:pPr>
        <w:rPr>
          <w:color w:val="000000" w:themeColor="text1"/>
          <w:szCs w:val="24"/>
        </w:rPr>
      </w:pPr>
      <w:r w:rsidRPr="00371E63">
        <w:rPr>
          <w:color w:val="000000" w:themeColor="text1"/>
          <w:szCs w:val="24"/>
        </w:rPr>
        <w:t xml:space="preserve">Ask yourself, “What are the infections” for every dermatitis cases every time you evaluate the patient. </w:t>
      </w:r>
    </w:p>
    <w:p w14:paraId="2D05C7B2" w14:textId="77777777" w:rsidR="00A66B27" w:rsidRPr="00371E63" w:rsidRDefault="00A66B27" w:rsidP="00A66B27">
      <w:pPr>
        <w:rPr>
          <w:color w:val="000000" w:themeColor="text1"/>
          <w:szCs w:val="24"/>
        </w:rPr>
      </w:pPr>
      <w:r w:rsidRPr="00371E63">
        <w:rPr>
          <w:color w:val="000000" w:themeColor="text1"/>
          <w:szCs w:val="24"/>
        </w:rPr>
        <w:t xml:space="preserve">Using diarrhea and the microscopic fecal exam as a comparison works well since both skin cytology and fecal exams involve the use of a microscope, can easily identify the type of infection, and can be performed by trained technical staff.  So why does your clinic perform fecal exams? When is a fecal exam performed (before the doctor’s examination)? Who performed the fecal? Does the clinic charge for the fecal exam? The answers to these questions should be the same for skin cytology (skin scrapings, impression smears, tape preps, and </w:t>
      </w:r>
      <w:proofErr w:type="spellStart"/>
      <w:r w:rsidRPr="00371E63">
        <w:rPr>
          <w:color w:val="000000" w:themeColor="text1"/>
          <w:szCs w:val="24"/>
        </w:rPr>
        <w:t>otic</w:t>
      </w:r>
      <w:proofErr w:type="spellEnd"/>
      <w:r w:rsidRPr="00371E63">
        <w:rPr>
          <w:color w:val="000000" w:themeColor="text1"/>
          <w:szCs w:val="24"/>
        </w:rPr>
        <w:t xml:space="preserve"> swabs).</w:t>
      </w:r>
    </w:p>
    <w:p w14:paraId="51CAD181" w14:textId="77777777" w:rsidR="00A66B27" w:rsidRPr="00371E63" w:rsidRDefault="00A66B27" w:rsidP="00A66B27">
      <w:pPr>
        <w:rPr>
          <w:color w:val="000000" w:themeColor="text1"/>
          <w:szCs w:val="24"/>
        </w:rPr>
      </w:pPr>
      <w:r w:rsidRPr="00371E63">
        <w:rPr>
          <w:noProof/>
          <w:color w:val="000000" w:themeColor="text1"/>
          <w:szCs w:val="24"/>
        </w:rPr>
        <w:drawing>
          <wp:inline distT="0" distB="0" distL="0" distR="0" wp14:anchorId="409CF101" wp14:editId="5FD67EAA">
            <wp:extent cx="5473700" cy="4000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3700" cy="4000500"/>
                    </a:xfrm>
                    <a:prstGeom prst="rect">
                      <a:avLst/>
                    </a:prstGeom>
                    <a:noFill/>
                    <a:ln>
                      <a:noFill/>
                    </a:ln>
                  </pic:spPr>
                </pic:pic>
              </a:graphicData>
            </a:graphic>
          </wp:inline>
        </w:drawing>
      </w:r>
    </w:p>
    <w:p w14:paraId="6CD41388" w14:textId="77777777" w:rsidR="00A66B27" w:rsidRPr="00371E63" w:rsidRDefault="00A66B27" w:rsidP="00A66B27">
      <w:pPr>
        <w:rPr>
          <w:color w:val="000000" w:themeColor="text1"/>
          <w:szCs w:val="24"/>
        </w:rPr>
      </w:pPr>
    </w:p>
    <w:p w14:paraId="1EFE4829" w14:textId="77777777" w:rsidR="00A66B27" w:rsidRPr="00371E63" w:rsidRDefault="00A66B27" w:rsidP="00A66B27">
      <w:pPr>
        <w:rPr>
          <w:color w:val="000000" w:themeColor="text1"/>
          <w:szCs w:val="24"/>
        </w:rPr>
      </w:pPr>
      <w:r w:rsidRPr="00371E63">
        <w:rPr>
          <w:color w:val="000000" w:themeColor="text1"/>
          <w:szCs w:val="24"/>
        </w:rPr>
        <w:lastRenderedPageBreak/>
        <w:t xml:space="preserve">The practical solution and the best method to answer the question, “What are the infections?” is to implement a minimum </w:t>
      </w:r>
      <w:proofErr w:type="gramStart"/>
      <w:r w:rsidRPr="00371E63">
        <w:rPr>
          <w:color w:val="000000" w:themeColor="text1"/>
          <w:szCs w:val="24"/>
        </w:rPr>
        <w:t>data base</w:t>
      </w:r>
      <w:proofErr w:type="gramEnd"/>
      <w:r w:rsidRPr="00371E63">
        <w:rPr>
          <w:color w:val="000000" w:themeColor="text1"/>
          <w:szCs w:val="24"/>
        </w:rPr>
        <w:t xml:space="preserve"> “infection screening” procedure performed by the technician before the veterinarian examines the patient.  Every dermatology patient should have an </w:t>
      </w:r>
      <w:proofErr w:type="spellStart"/>
      <w:r w:rsidRPr="00371E63">
        <w:rPr>
          <w:color w:val="000000" w:themeColor="text1"/>
          <w:szCs w:val="24"/>
        </w:rPr>
        <w:t>otic</w:t>
      </w:r>
      <w:proofErr w:type="spellEnd"/>
      <w:r w:rsidRPr="00371E63">
        <w:rPr>
          <w:color w:val="000000" w:themeColor="text1"/>
          <w:szCs w:val="24"/>
        </w:rPr>
        <w:t xml:space="preserve"> cytology, skin cytology (either an impression smear or tape prep), and a skin scrape performed every time the patient is examined (initially and at every recheck visit). This 3 Slide </w:t>
      </w:r>
      <w:proofErr w:type="spellStart"/>
      <w:r w:rsidRPr="00371E63">
        <w:rPr>
          <w:color w:val="000000" w:themeColor="text1"/>
          <w:szCs w:val="24"/>
        </w:rPr>
        <w:t>Technique</w:t>
      </w:r>
      <w:r w:rsidRPr="00371E63">
        <w:rPr>
          <w:color w:val="000000" w:themeColor="text1"/>
          <w:szCs w:val="24"/>
          <w:vertAlign w:val="superscript"/>
        </w:rPr>
        <w:t>TM</w:t>
      </w:r>
      <w:proofErr w:type="spellEnd"/>
      <w:r w:rsidRPr="00371E63">
        <w:rPr>
          <w:color w:val="000000" w:themeColor="text1"/>
          <w:szCs w:val="24"/>
        </w:rPr>
        <w:t xml:space="preserve"> can easily be performed and interpreted by a technician prior to the doctor’s evaluation; exactly how diarrhea cases and fecal exams are handled in most clinics. </w:t>
      </w:r>
    </w:p>
    <w:p w14:paraId="1C231B32" w14:textId="77777777" w:rsidR="00A66B27" w:rsidRPr="00371E63" w:rsidRDefault="00A66B27" w:rsidP="00A66B27">
      <w:pPr>
        <w:pStyle w:val="Textflush"/>
        <w:spacing w:line="240" w:lineRule="auto"/>
        <w:rPr>
          <w:rFonts w:ascii="Times New Roman" w:hAnsi="Times New Roman"/>
          <w:color w:val="000000" w:themeColor="text1"/>
          <w:sz w:val="24"/>
          <w:szCs w:val="24"/>
        </w:rPr>
      </w:pPr>
    </w:p>
    <w:p w14:paraId="09D71FE3" w14:textId="77777777" w:rsidR="00A66B27" w:rsidRPr="00371E63" w:rsidRDefault="00A66B27" w:rsidP="00A66B27">
      <w:pPr>
        <w:pStyle w:val="1hd"/>
        <w:spacing w:line="240" w:lineRule="auto"/>
        <w:rPr>
          <w:rFonts w:ascii="Times New Roman" w:hAnsi="Times New Roman"/>
          <w:b/>
          <w:color w:val="000000" w:themeColor="text1"/>
          <w:sz w:val="24"/>
          <w:szCs w:val="24"/>
        </w:rPr>
      </w:pPr>
      <w:r w:rsidRPr="00371E63">
        <w:rPr>
          <w:rFonts w:ascii="Times New Roman" w:hAnsi="Times New Roman"/>
          <w:b/>
          <w:color w:val="000000" w:themeColor="text1"/>
          <w:sz w:val="24"/>
          <w:szCs w:val="24"/>
        </w:rPr>
        <w:t>Skin Scrapes (Slide #1 in the 3 Slide Technique)</w:t>
      </w:r>
    </w:p>
    <w:p w14:paraId="1CEF0F53" w14:textId="77777777" w:rsidR="00A66B27" w:rsidRPr="00371E63" w:rsidRDefault="00A66B27" w:rsidP="00A66B27">
      <w:pPr>
        <w:pStyle w:val="Textflush"/>
        <w:spacing w:line="240" w:lineRule="auto"/>
        <w:rPr>
          <w:rFonts w:ascii="Times New Roman" w:hAnsi="Times New Roman"/>
          <w:color w:val="000000" w:themeColor="text1"/>
          <w:sz w:val="24"/>
          <w:szCs w:val="24"/>
        </w:rPr>
      </w:pPr>
      <w:r w:rsidRPr="00371E63">
        <w:rPr>
          <w:rFonts w:ascii="Times New Roman" w:hAnsi="Times New Roman"/>
          <w:color w:val="000000" w:themeColor="text1"/>
          <w:sz w:val="24"/>
          <w:szCs w:val="24"/>
        </w:rPr>
        <w:t>Skin scrapes are the most common dermatologic diagnostic tests. These relatively simple and quick tests can be used to identify many types of parasitic infections. Although they are not always diagnostic, their relative ease and low cost make them essential tests in a dermatologic diagnostic minimum database.</w:t>
      </w:r>
    </w:p>
    <w:p w14:paraId="1A2B9E0C" w14:textId="77777777" w:rsidR="00A66B27" w:rsidRPr="00371E63" w:rsidRDefault="00A66B27" w:rsidP="00A66B27">
      <w:pPr>
        <w:pStyle w:val="Text"/>
        <w:spacing w:line="240" w:lineRule="auto"/>
        <w:rPr>
          <w:rFonts w:ascii="Times New Roman" w:hAnsi="Times New Roman"/>
          <w:color w:val="000000" w:themeColor="text1"/>
          <w:sz w:val="24"/>
          <w:szCs w:val="24"/>
        </w:rPr>
      </w:pPr>
      <w:r w:rsidRPr="00371E63">
        <w:rPr>
          <w:rFonts w:ascii="Times New Roman" w:hAnsi="Times New Roman"/>
          <w:color w:val="000000" w:themeColor="text1"/>
          <w:sz w:val="24"/>
          <w:szCs w:val="24"/>
        </w:rPr>
        <w:t xml:space="preserve">Many practitioners reuse scalpel blades when performing skin scrapes; however, this practice should be stopped because of increased awareness of transmittable diseases (e.g., </w:t>
      </w:r>
      <w:proofErr w:type="spellStart"/>
      <w:r w:rsidRPr="00371E63">
        <w:rPr>
          <w:rFonts w:ascii="Times New Roman" w:hAnsi="Times New Roman"/>
          <w:i/>
          <w:color w:val="000000" w:themeColor="text1"/>
          <w:sz w:val="24"/>
          <w:szCs w:val="24"/>
        </w:rPr>
        <w:t>Bartonella</w:t>
      </w:r>
      <w:proofErr w:type="spellEnd"/>
      <w:r w:rsidRPr="00371E63">
        <w:rPr>
          <w:rFonts w:ascii="Times New Roman" w:hAnsi="Times New Roman"/>
          <w:color w:val="000000" w:themeColor="text1"/>
          <w:sz w:val="24"/>
          <w:szCs w:val="24"/>
        </w:rPr>
        <w:t xml:space="preserve">, </w:t>
      </w:r>
      <w:r w:rsidRPr="00371E63">
        <w:rPr>
          <w:rFonts w:ascii="Times New Roman" w:hAnsi="Times New Roman"/>
          <w:i/>
          <w:color w:val="000000" w:themeColor="text1"/>
          <w:sz w:val="24"/>
          <w:szCs w:val="24"/>
        </w:rPr>
        <w:t>Rickettsia</w:t>
      </w:r>
      <w:r w:rsidRPr="00371E63">
        <w:rPr>
          <w:rFonts w:ascii="Times New Roman" w:hAnsi="Times New Roman"/>
          <w:color w:val="000000" w:themeColor="text1"/>
          <w:sz w:val="24"/>
          <w:szCs w:val="24"/>
        </w:rPr>
        <w:t>, feline leukemia virus [</w:t>
      </w:r>
      <w:proofErr w:type="spellStart"/>
      <w:r w:rsidRPr="00371E63">
        <w:rPr>
          <w:rFonts w:ascii="Times New Roman" w:hAnsi="Times New Roman"/>
          <w:color w:val="000000" w:themeColor="text1"/>
          <w:sz w:val="24"/>
          <w:szCs w:val="24"/>
        </w:rPr>
        <w:t>FeLV</w:t>
      </w:r>
      <w:proofErr w:type="spellEnd"/>
      <w:r w:rsidRPr="00371E63">
        <w:rPr>
          <w:rFonts w:ascii="Times New Roman" w:hAnsi="Times New Roman"/>
          <w:color w:val="000000" w:themeColor="text1"/>
          <w:sz w:val="24"/>
          <w:szCs w:val="24"/>
        </w:rPr>
        <w:t>], feline immunodeficiency virus [FIV], herpes, papillomavirus).</w:t>
      </w:r>
    </w:p>
    <w:p w14:paraId="5FEAF8D1" w14:textId="2175AEA9" w:rsidR="00A66B27" w:rsidRPr="00371E63" w:rsidRDefault="00A66B27" w:rsidP="00371E63">
      <w:pPr>
        <w:pStyle w:val="2hd"/>
        <w:spacing w:line="240" w:lineRule="auto"/>
        <w:rPr>
          <w:rFonts w:ascii="Times New Roman" w:hAnsi="Times New Roman"/>
          <w:b/>
          <w:color w:val="000000" w:themeColor="text1"/>
          <w:sz w:val="24"/>
          <w:szCs w:val="24"/>
        </w:rPr>
      </w:pPr>
      <w:r w:rsidRPr="00371E63">
        <w:rPr>
          <w:rFonts w:ascii="Times New Roman" w:hAnsi="Times New Roman"/>
          <w:b/>
          <w:color w:val="000000" w:themeColor="text1"/>
          <w:sz w:val="24"/>
          <w:szCs w:val="24"/>
        </w:rPr>
        <w:t>Procedure</w:t>
      </w:r>
    </w:p>
    <w:p w14:paraId="545858AB" w14:textId="77777777" w:rsidR="00A66B27" w:rsidRPr="00371E63" w:rsidRDefault="00A66B27" w:rsidP="00A66B27">
      <w:pPr>
        <w:pStyle w:val="3hd"/>
        <w:spacing w:line="240" w:lineRule="auto"/>
        <w:rPr>
          <w:rFonts w:ascii="Times New Roman" w:hAnsi="Times New Roman"/>
          <w:color w:val="000000" w:themeColor="text1"/>
          <w:sz w:val="24"/>
          <w:szCs w:val="24"/>
        </w:rPr>
      </w:pPr>
      <w:r w:rsidRPr="00371E63">
        <w:rPr>
          <w:rFonts w:ascii="Times New Roman" w:hAnsi="Times New Roman"/>
          <w:b/>
          <w:color w:val="000000" w:themeColor="text1"/>
          <w:sz w:val="24"/>
          <w:szCs w:val="24"/>
        </w:rPr>
        <w:t>Deep Skin Scrapes</w:t>
      </w:r>
      <w:r w:rsidRPr="00371E63">
        <w:rPr>
          <w:rFonts w:ascii="Times New Roman" w:hAnsi="Times New Roman"/>
          <w:color w:val="000000" w:themeColor="text1"/>
          <w:sz w:val="24"/>
          <w:szCs w:val="24"/>
        </w:rPr>
        <w:t xml:space="preserve"> </w:t>
      </w:r>
      <w:r w:rsidRPr="00371E63">
        <w:rPr>
          <w:rFonts w:ascii="Times New Roman" w:hAnsi="Times New Roman"/>
          <w:b/>
          <w:color w:val="000000" w:themeColor="text1"/>
          <w:sz w:val="24"/>
          <w:szCs w:val="24"/>
        </w:rPr>
        <w:t xml:space="preserve">(for </w:t>
      </w:r>
      <w:r w:rsidRPr="00371E63">
        <w:rPr>
          <w:rFonts w:ascii="Times New Roman" w:hAnsi="Times New Roman"/>
          <w:b/>
          <w:i/>
          <w:color w:val="000000" w:themeColor="text1"/>
          <w:sz w:val="24"/>
          <w:szCs w:val="24"/>
        </w:rPr>
        <w:t>Demodex</w:t>
      </w:r>
      <w:r w:rsidRPr="00371E63">
        <w:rPr>
          <w:rFonts w:ascii="Times New Roman" w:hAnsi="Times New Roman"/>
          <w:b/>
          <w:color w:val="000000" w:themeColor="text1"/>
          <w:sz w:val="24"/>
          <w:szCs w:val="24"/>
        </w:rPr>
        <w:t xml:space="preserve"> </w:t>
      </w:r>
      <w:proofErr w:type="spellStart"/>
      <w:r w:rsidRPr="00371E63">
        <w:rPr>
          <w:rFonts w:ascii="Times New Roman" w:hAnsi="Times New Roman"/>
          <w:b/>
          <w:color w:val="000000" w:themeColor="text1"/>
          <w:sz w:val="24"/>
          <w:szCs w:val="24"/>
        </w:rPr>
        <w:t>spp</w:t>
      </w:r>
      <w:proofErr w:type="spellEnd"/>
      <w:r w:rsidRPr="00371E63">
        <w:rPr>
          <w:rFonts w:ascii="Times New Roman" w:hAnsi="Times New Roman"/>
          <w:b/>
          <w:color w:val="000000" w:themeColor="text1"/>
          <w:sz w:val="24"/>
          <w:szCs w:val="24"/>
        </w:rPr>
        <w:t xml:space="preserve"> except </w:t>
      </w:r>
      <w:r w:rsidRPr="00371E63">
        <w:rPr>
          <w:rFonts w:ascii="Times New Roman" w:hAnsi="Times New Roman"/>
          <w:b/>
          <w:i/>
          <w:color w:val="000000" w:themeColor="text1"/>
          <w:sz w:val="24"/>
          <w:szCs w:val="24"/>
        </w:rPr>
        <w:t xml:space="preserve">D. </w:t>
      </w:r>
      <w:proofErr w:type="spellStart"/>
      <w:r w:rsidRPr="00371E63">
        <w:rPr>
          <w:rFonts w:ascii="Times New Roman" w:hAnsi="Times New Roman"/>
          <w:b/>
          <w:i/>
          <w:color w:val="000000" w:themeColor="text1"/>
          <w:sz w:val="24"/>
          <w:szCs w:val="24"/>
        </w:rPr>
        <w:t>gato</w:t>
      </w:r>
      <w:r w:rsidRPr="00371E63">
        <w:rPr>
          <w:rFonts w:ascii="Times New Roman" w:hAnsi="Times New Roman"/>
          <w:b/>
          <w:i/>
          <w:color w:val="000000" w:themeColor="text1"/>
          <w:spacing w:val="25"/>
          <w:sz w:val="24"/>
          <w:szCs w:val="24"/>
        </w:rPr>
        <w:t>i</w:t>
      </w:r>
      <w:proofErr w:type="spellEnd"/>
      <w:r w:rsidRPr="00371E63">
        <w:rPr>
          <w:rFonts w:ascii="Times New Roman" w:hAnsi="Times New Roman"/>
          <w:b/>
          <w:color w:val="000000" w:themeColor="text1"/>
          <w:sz w:val="24"/>
          <w:szCs w:val="24"/>
        </w:rPr>
        <w:t>).</w:t>
      </w:r>
      <w:r w:rsidRPr="00371E63">
        <w:rPr>
          <w:rFonts w:ascii="Times New Roman" w:hAnsi="Times New Roman"/>
          <w:color w:val="000000" w:themeColor="text1"/>
          <w:sz w:val="24"/>
          <w:szCs w:val="24"/>
        </w:rPr>
        <w:t xml:space="preserve"> A dulled scalpel blade is held perpendicular to the skin and is used with moderate pressure to scrape in the direction of hair growth. If the area is covered with hair (usually, alopecic areas caused by folliculitis are selected), it may be necessary to clip a small window to access the skin. After several scrapes, the skin should become pink, with the capillaries becoming visible and oozing blood. This ensures that the material collected comes from deep enough within the skin to allow the collection of follicular </w:t>
      </w:r>
      <w:r w:rsidRPr="00371E63">
        <w:rPr>
          <w:rFonts w:ascii="Times New Roman" w:hAnsi="Times New Roman"/>
          <w:i/>
          <w:color w:val="000000" w:themeColor="text1"/>
          <w:sz w:val="24"/>
          <w:szCs w:val="24"/>
        </w:rPr>
        <w:t xml:space="preserve">Demodex </w:t>
      </w:r>
      <w:r w:rsidRPr="00371E63">
        <w:rPr>
          <w:rFonts w:ascii="Times New Roman" w:hAnsi="Times New Roman"/>
          <w:color w:val="000000" w:themeColor="text1"/>
          <w:sz w:val="24"/>
          <w:szCs w:val="24"/>
        </w:rPr>
        <w:t xml:space="preserve">mites. Most people also squeeze (pinch) the skin to express the mites from deep within the follicles into a more superficial area, so that they may be more easily collected. If the scraping fails to provide a small amount of blood, then the mites may have been left in the follicle, resulting in a false-negative finding. In some situations (with </w:t>
      </w:r>
      <w:proofErr w:type="spellStart"/>
      <w:r w:rsidRPr="00371E63">
        <w:rPr>
          <w:rFonts w:ascii="Times New Roman" w:hAnsi="Times New Roman"/>
          <w:color w:val="000000" w:themeColor="text1"/>
          <w:sz w:val="24"/>
          <w:szCs w:val="24"/>
        </w:rPr>
        <w:t>Shar</w:t>
      </w:r>
      <w:proofErr w:type="spellEnd"/>
      <w:r w:rsidRPr="00371E63">
        <w:rPr>
          <w:rFonts w:ascii="Times New Roman" w:hAnsi="Times New Roman"/>
          <w:color w:val="000000" w:themeColor="text1"/>
          <w:sz w:val="24"/>
          <w:szCs w:val="24"/>
        </w:rPr>
        <w:t xml:space="preserve"> </w:t>
      </w:r>
      <w:proofErr w:type="spellStart"/>
      <w:r w:rsidRPr="00371E63">
        <w:rPr>
          <w:rFonts w:ascii="Times New Roman" w:hAnsi="Times New Roman"/>
          <w:color w:val="000000" w:themeColor="text1"/>
          <w:sz w:val="24"/>
          <w:szCs w:val="24"/>
        </w:rPr>
        <w:t>peis</w:t>
      </w:r>
      <w:proofErr w:type="spellEnd"/>
      <w:r w:rsidRPr="00371E63">
        <w:rPr>
          <w:rFonts w:ascii="Times New Roman" w:hAnsi="Times New Roman"/>
          <w:color w:val="000000" w:themeColor="text1"/>
          <w:sz w:val="24"/>
          <w:szCs w:val="24"/>
        </w:rPr>
        <w:t xml:space="preserve"> or deep inflammation with scarring), it may be impossible to scrape deeply enough to harvest </w:t>
      </w:r>
      <w:r w:rsidRPr="00371E63">
        <w:rPr>
          <w:rFonts w:ascii="Times New Roman" w:hAnsi="Times New Roman"/>
          <w:i/>
          <w:color w:val="000000" w:themeColor="text1"/>
          <w:sz w:val="24"/>
          <w:szCs w:val="24"/>
        </w:rPr>
        <w:t>Demodex</w:t>
      </w:r>
      <w:r w:rsidRPr="00371E63">
        <w:rPr>
          <w:rFonts w:ascii="Times New Roman" w:hAnsi="Times New Roman"/>
          <w:color w:val="000000" w:themeColor="text1"/>
          <w:sz w:val="24"/>
          <w:szCs w:val="24"/>
        </w:rPr>
        <w:t xml:space="preserve"> mites. These cases are few in number but require biopsy for identification of the mites within the hair follicles. Hair-plucks from an area of </w:t>
      </w:r>
      <w:proofErr w:type="spellStart"/>
      <w:r w:rsidRPr="00371E63">
        <w:rPr>
          <w:rFonts w:ascii="Times New Roman" w:hAnsi="Times New Roman"/>
          <w:color w:val="000000" w:themeColor="text1"/>
          <w:sz w:val="24"/>
          <w:szCs w:val="24"/>
        </w:rPr>
        <w:t>lesional</w:t>
      </w:r>
      <w:proofErr w:type="spellEnd"/>
      <w:r w:rsidRPr="00371E63">
        <w:rPr>
          <w:rFonts w:ascii="Times New Roman" w:hAnsi="Times New Roman"/>
          <w:color w:val="000000" w:themeColor="text1"/>
          <w:sz w:val="24"/>
          <w:szCs w:val="24"/>
        </w:rPr>
        <w:t xml:space="preserve"> skin may be used to help find mites, but the accuracy of this technique compared with skin scrapes is unknown.</w:t>
      </w:r>
    </w:p>
    <w:p w14:paraId="5C4E83CB" w14:textId="77777777" w:rsidR="00A66B27" w:rsidRPr="00371E63" w:rsidRDefault="00A66B27" w:rsidP="00A66B27">
      <w:pPr>
        <w:pStyle w:val="Text"/>
        <w:spacing w:line="240" w:lineRule="auto"/>
        <w:rPr>
          <w:rFonts w:ascii="Times New Roman" w:hAnsi="Times New Roman"/>
          <w:color w:val="000000" w:themeColor="text1"/>
          <w:sz w:val="24"/>
          <w:szCs w:val="24"/>
        </w:rPr>
      </w:pPr>
      <w:r w:rsidRPr="00371E63">
        <w:rPr>
          <w:rFonts w:ascii="Times New Roman" w:hAnsi="Times New Roman"/>
          <w:color w:val="000000" w:themeColor="text1"/>
          <w:sz w:val="24"/>
          <w:szCs w:val="24"/>
        </w:rPr>
        <w:t>Regardless of the collection technique used, the entire slide should be searched for mites with the use of low power (usually a 10X objective). A search of the entire slide ensures that if only one or two mites are present (as is typical of scabies infection), the user will likely find them. It may be helpful to lower the microscope condenser; this provides greater contrast to the mites, thereby enhancing their visibility. (One must be sure to raise the condenser before looking for cells or bacteria on stained slides.)</w:t>
      </w:r>
    </w:p>
    <w:p w14:paraId="56332F8E" w14:textId="77777777" w:rsidR="00193498" w:rsidRDefault="00193498" w:rsidP="00371E63">
      <w:pPr>
        <w:pStyle w:val="3hd"/>
        <w:spacing w:before="0" w:line="240" w:lineRule="auto"/>
        <w:rPr>
          <w:rFonts w:ascii="Times New Roman" w:hAnsi="Times New Roman"/>
          <w:color w:val="000000" w:themeColor="text1"/>
          <w:sz w:val="24"/>
          <w:szCs w:val="24"/>
        </w:rPr>
      </w:pPr>
    </w:p>
    <w:p w14:paraId="04B44237" w14:textId="77777777" w:rsidR="00193498" w:rsidRDefault="00193498" w:rsidP="00371E63">
      <w:pPr>
        <w:pStyle w:val="3hd"/>
        <w:spacing w:before="0" w:line="240" w:lineRule="auto"/>
        <w:rPr>
          <w:rFonts w:ascii="Times New Roman" w:hAnsi="Times New Roman"/>
          <w:color w:val="000000" w:themeColor="text1"/>
          <w:sz w:val="24"/>
          <w:szCs w:val="24"/>
        </w:rPr>
      </w:pPr>
    </w:p>
    <w:p w14:paraId="125CF37A" w14:textId="77777777" w:rsidR="00193498" w:rsidRDefault="00193498" w:rsidP="00371E63">
      <w:pPr>
        <w:pStyle w:val="3hd"/>
        <w:spacing w:before="0" w:line="240" w:lineRule="auto"/>
        <w:rPr>
          <w:rFonts w:ascii="Times New Roman" w:hAnsi="Times New Roman"/>
          <w:color w:val="000000" w:themeColor="text1"/>
          <w:sz w:val="24"/>
          <w:szCs w:val="24"/>
        </w:rPr>
      </w:pPr>
    </w:p>
    <w:p w14:paraId="12F54B57" w14:textId="77777777" w:rsidR="00193498" w:rsidRDefault="00193498" w:rsidP="00371E63">
      <w:pPr>
        <w:pStyle w:val="3hd"/>
        <w:spacing w:before="0" w:line="240" w:lineRule="auto"/>
        <w:rPr>
          <w:rFonts w:ascii="Times New Roman" w:hAnsi="Times New Roman"/>
          <w:color w:val="000000" w:themeColor="text1"/>
          <w:sz w:val="24"/>
          <w:szCs w:val="24"/>
        </w:rPr>
      </w:pPr>
    </w:p>
    <w:p w14:paraId="7F818C5A" w14:textId="02736EFE" w:rsidR="00A66B27" w:rsidRPr="00371E63" w:rsidRDefault="00A66B27" w:rsidP="00371E63">
      <w:pPr>
        <w:pStyle w:val="3hd"/>
        <w:spacing w:before="0" w:line="240" w:lineRule="auto"/>
        <w:rPr>
          <w:rFonts w:ascii="Times New Roman" w:hAnsi="Times New Roman"/>
          <w:color w:val="000000" w:themeColor="text1"/>
          <w:sz w:val="24"/>
          <w:szCs w:val="24"/>
        </w:rPr>
      </w:pPr>
      <w:bookmarkStart w:id="0" w:name="_GoBack"/>
      <w:bookmarkEnd w:id="0"/>
      <w:r w:rsidRPr="00371E63">
        <w:rPr>
          <w:rFonts w:ascii="Times New Roman" w:hAnsi="Times New Roman"/>
          <w:color w:val="000000" w:themeColor="text1"/>
          <w:sz w:val="24"/>
          <w:szCs w:val="24"/>
        </w:rPr>
        <w:t xml:space="preserve">There is no excuse for mistreating a patient who has </w:t>
      </w:r>
      <w:proofErr w:type="spellStart"/>
      <w:r w:rsidRPr="00371E63">
        <w:rPr>
          <w:rFonts w:ascii="Times New Roman" w:hAnsi="Times New Roman"/>
          <w:color w:val="000000" w:themeColor="text1"/>
          <w:sz w:val="24"/>
          <w:szCs w:val="24"/>
        </w:rPr>
        <w:t>demodicosis</w:t>
      </w:r>
      <w:proofErr w:type="spellEnd"/>
      <w:r w:rsidRPr="00371E63">
        <w:rPr>
          <w:rFonts w:ascii="Times New Roman" w:hAnsi="Times New Roman"/>
          <w:color w:val="000000" w:themeColor="text1"/>
          <w:sz w:val="24"/>
          <w:szCs w:val="24"/>
        </w:rPr>
        <w:t xml:space="preserve">.  Lesions caused by </w:t>
      </w:r>
      <w:proofErr w:type="spellStart"/>
      <w:r w:rsidRPr="00371E63">
        <w:rPr>
          <w:rFonts w:ascii="Times New Roman" w:hAnsi="Times New Roman"/>
          <w:color w:val="000000" w:themeColor="text1"/>
          <w:sz w:val="24"/>
          <w:szCs w:val="24"/>
        </w:rPr>
        <w:t>demodicosis</w:t>
      </w:r>
      <w:proofErr w:type="spellEnd"/>
      <w:r w:rsidRPr="00371E63">
        <w:rPr>
          <w:rFonts w:ascii="Times New Roman" w:hAnsi="Times New Roman"/>
          <w:color w:val="000000" w:themeColor="text1"/>
          <w:sz w:val="24"/>
          <w:szCs w:val="24"/>
        </w:rPr>
        <w:t xml:space="preserve"> can look identical to folliculitis lesion caused by bacterial pyoderma and </w:t>
      </w:r>
      <w:proofErr w:type="spellStart"/>
      <w:r w:rsidRPr="00371E63">
        <w:rPr>
          <w:rFonts w:ascii="Times New Roman" w:hAnsi="Times New Roman"/>
          <w:color w:val="000000" w:themeColor="text1"/>
          <w:sz w:val="24"/>
          <w:szCs w:val="24"/>
        </w:rPr>
        <w:t>dermatophytosis</w:t>
      </w:r>
      <w:proofErr w:type="spellEnd"/>
      <w:r w:rsidRPr="00371E63">
        <w:rPr>
          <w:rFonts w:ascii="Times New Roman" w:hAnsi="Times New Roman"/>
          <w:color w:val="000000" w:themeColor="text1"/>
          <w:sz w:val="24"/>
          <w:szCs w:val="24"/>
        </w:rPr>
        <w:t xml:space="preserve">. Clinical appearance is not an acceptable method to rule-in or rule-out </w:t>
      </w:r>
      <w:proofErr w:type="spellStart"/>
      <w:r w:rsidRPr="00371E63">
        <w:rPr>
          <w:rFonts w:ascii="Times New Roman" w:hAnsi="Times New Roman"/>
          <w:color w:val="000000" w:themeColor="text1"/>
          <w:sz w:val="24"/>
          <w:szCs w:val="24"/>
        </w:rPr>
        <w:t>demodicosis</w:t>
      </w:r>
      <w:proofErr w:type="spellEnd"/>
      <w:r w:rsidRPr="00371E63">
        <w:rPr>
          <w:rFonts w:ascii="Times New Roman" w:hAnsi="Times New Roman"/>
          <w:color w:val="000000" w:themeColor="text1"/>
          <w:sz w:val="24"/>
          <w:szCs w:val="24"/>
        </w:rPr>
        <w:t xml:space="preserve">. By having the technicians perform a skin scrape as part of the infection screen, 3 Slide </w:t>
      </w:r>
      <w:proofErr w:type="spellStart"/>
      <w:r w:rsidRPr="00371E63">
        <w:rPr>
          <w:rFonts w:ascii="Times New Roman" w:hAnsi="Times New Roman"/>
          <w:color w:val="000000" w:themeColor="text1"/>
          <w:sz w:val="24"/>
          <w:szCs w:val="24"/>
        </w:rPr>
        <w:t>Technique</w:t>
      </w:r>
      <w:r w:rsidRPr="00371E63">
        <w:rPr>
          <w:rFonts w:ascii="Times New Roman" w:hAnsi="Times New Roman"/>
          <w:color w:val="000000" w:themeColor="text1"/>
          <w:sz w:val="24"/>
          <w:szCs w:val="24"/>
          <w:vertAlign w:val="superscript"/>
        </w:rPr>
        <w:t>TM</w:t>
      </w:r>
      <w:proofErr w:type="spellEnd"/>
      <w:r w:rsidRPr="00371E63">
        <w:rPr>
          <w:rFonts w:ascii="Times New Roman" w:hAnsi="Times New Roman"/>
          <w:color w:val="000000" w:themeColor="text1"/>
          <w:sz w:val="24"/>
          <w:szCs w:val="24"/>
        </w:rPr>
        <w:t xml:space="preserve">, </w:t>
      </w:r>
      <w:proofErr w:type="spellStart"/>
      <w:r w:rsidRPr="00371E63">
        <w:rPr>
          <w:rFonts w:ascii="Times New Roman" w:hAnsi="Times New Roman"/>
          <w:color w:val="000000" w:themeColor="text1"/>
          <w:sz w:val="24"/>
          <w:szCs w:val="24"/>
        </w:rPr>
        <w:t>demodicosis</w:t>
      </w:r>
      <w:proofErr w:type="spellEnd"/>
      <w:r w:rsidRPr="00371E63">
        <w:rPr>
          <w:rFonts w:ascii="Times New Roman" w:hAnsi="Times New Roman"/>
          <w:color w:val="000000" w:themeColor="text1"/>
          <w:sz w:val="24"/>
          <w:szCs w:val="24"/>
        </w:rPr>
        <w:t xml:space="preserve"> can easily and accurately be identified and treated.</w:t>
      </w:r>
    </w:p>
    <w:p w14:paraId="27F2518E" w14:textId="77777777" w:rsidR="00A66B27" w:rsidRPr="00371E63" w:rsidRDefault="00A66B27" w:rsidP="00A66B27">
      <w:pPr>
        <w:pStyle w:val="1hd"/>
        <w:spacing w:line="240" w:lineRule="auto"/>
        <w:rPr>
          <w:rFonts w:ascii="Times New Roman" w:hAnsi="Times New Roman"/>
          <w:b/>
          <w:color w:val="000000" w:themeColor="text1"/>
          <w:sz w:val="24"/>
          <w:szCs w:val="24"/>
        </w:rPr>
      </w:pPr>
      <w:r w:rsidRPr="00371E63">
        <w:rPr>
          <w:rFonts w:ascii="Times New Roman" w:hAnsi="Times New Roman"/>
          <w:b/>
          <w:color w:val="000000" w:themeColor="text1"/>
          <w:sz w:val="24"/>
          <w:szCs w:val="24"/>
        </w:rPr>
        <w:t>Cutaneous Cytology (Slide #2 in the 3 Slide Technique)</w:t>
      </w:r>
    </w:p>
    <w:p w14:paraId="162F8DFA" w14:textId="77777777" w:rsidR="00A66B27" w:rsidRPr="00371E63" w:rsidRDefault="00A66B27" w:rsidP="00A66B27">
      <w:pPr>
        <w:pStyle w:val="Textflush"/>
        <w:spacing w:line="240" w:lineRule="auto"/>
        <w:rPr>
          <w:rFonts w:ascii="Times New Roman" w:hAnsi="Times New Roman"/>
          <w:color w:val="000000" w:themeColor="text1"/>
          <w:sz w:val="24"/>
          <w:szCs w:val="24"/>
        </w:rPr>
      </w:pPr>
      <w:r w:rsidRPr="00371E63">
        <w:rPr>
          <w:rFonts w:ascii="Times New Roman" w:hAnsi="Times New Roman"/>
          <w:color w:val="000000" w:themeColor="text1"/>
          <w:sz w:val="24"/>
          <w:szCs w:val="24"/>
        </w:rPr>
        <w:t xml:space="preserve">Cutaneous cytology is the second most frequently employed dermatologic diagnostic technique. Its purpose is to help the practitioner to identify bacterial or fungal organisms (yeast) and assess the infiltrating cell types, neoplastic cells, or </w:t>
      </w:r>
      <w:proofErr w:type="spellStart"/>
      <w:r w:rsidRPr="00371E63">
        <w:rPr>
          <w:rFonts w:ascii="Times New Roman" w:hAnsi="Times New Roman"/>
          <w:color w:val="000000" w:themeColor="text1"/>
          <w:sz w:val="24"/>
          <w:szCs w:val="24"/>
        </w:rPr>
        <w:t>acantholytic</w:t>
      </w:r>
      <w:proofErr w:type="spellEnd"/>
      <w:r w:rsidRPr="00371E63">
        <w:rPr>
          <w:rFonts w:ascii="Times New Roman" w:hAnsi="Times New Roman"/>
          <w:color w:val="000000" w:themeColor="text1"/>
          <w:sz w:val="24"/>
          <w:szCs w:val="24"/>
        </w:rPr>
        <w:t xml:space="preserve"> cells (typical of pemphigus complex).</w:t>
      </w:r>
    </w:p>
    <w:p w14:paraId="39667E0C" w14:textId="77777777" w:rsidR="00A66B27" w:rsidRPr="00371E63" w:rsidRDefault="00A66B27" w:rsidP="00A66B27">
      <w:pPr>
        <w:pStyle w:val="Textflush"/>
        <w:spacing w:line="240" w:lineRule="auto"/>
        <w:rPr>
          <w:rFonts w:ascii="Times New Roman" w:hAnsi="Times New Roman"/>
          <w:color w:val="000000" w:themeColor="text1"/>
          <w:sz w:val="24"/>
          <w:szCs w:val="24"/>
        </w:rPr>
      </w:pPr>
    </w:p>
    <w:p w14:paraId="2BFE5E1D" w14:textId="77777777" w:rsidR="00A66B27" w:rsidRPr="00371E63" w:rsidRDefault="00A66B27" w:rsidP="00A66B27">
      <w:pPr>
        <w:rPr>
          <w:color w:val="000000" w:themeColor="text1"/>
          <w:szCs w:val="24"/>
        </w:rPr>
      </w:pPr>
      <w:r w:rsidRPr="00371E63">
        <w:rPr>
          <w:color w:val="000000" w:themeColor="text1"/>
          <w:szCs w:val="24"/>
        </w:rPr>
        <w:t xml:space="preserve">The infections are always secondary to a primary disease; however, all too often, the patient is not evaluated or treated for the primary disease. This is due to 3 predominant factors: treating only the secondary infections over and over, the confusing nature of allergy, and access to cheap </w:t>
      </w:r>
      <w:proofErr w:type="gramStart"/>
      <w:r w:rsidRPr="00371E63">
        <w:rPr>
          <w:color w:val="000000" w:themeColor="text1"/>
          <w:szCs w:val="24"/>
        </w:rPr>
        <w:t>steroids which</w:t>
      </w:r>
      <w:proofErr w:type="gramEnd"/>
      <w:r w:rsidRPr="00371E63">
        <w:rPr>
          <w:color w:val="000000" w:themeColor="text1"/>
          <w:szCs w:val="24"/>
        </w:rPr>
        <w:t xml:space="preserve"> have delayed repercussions.  </w:t>
      </w:r>
    </w:p>
    <w:p w14:paraId="586D4A83" w14:textId="3ABA5F91" w:rsidR="00A66B27" w:rsidRPr="00371E63" w:rsidRDefault="00A66B27">
      <w:pPr>
        <w:overflowPunct/>
        <w:autoSpaceDE/>
        <w:autoSpaceDN/>
        <w:adjustRightInd/>
        <w:textAlignment w:val="auto"/>
        <w:rPr>
          <w:color w:val="000000" w:themeColor="text1"/>
        </w:rPr>
      </w:pPr>
    </w:p>
    <w:p w14:paraId="73D06478" w14:textId="77777777" w:rsidR="00A66B27" w:rsidRPr="00371E63" w:rsidRDefault="00A66B27" w:rsidP="00A66B27">
      <w:pPr>
        <w:pStyle w:val="1Ahd"/>
        <w:spacing w:line="240" w:lineRule="auto"/>
        <w:rPr>
          <w:rFonts w:ascii="Palatino Linotype" w:hAnsi="Palatino Linotype"/>
          <w:b/>
          <w:color w:val="000000" w:themeColor="text1"/>
        </w:rPr>
      </w:pPr>
      <w:r w:rsidRPr="00371E63">
        <w:rPr>
          <w:rFonts w:ascii="Palatino Linotype" w:hAnsi="Palatino Linotype"/>
          <w:b/>
          <w:color w:val="000000" w:themeColor="text1"/>
        </w:rPr>
        <w:t xml:space="preserve">Superficial Pyoderma </w:t>
      </w:r>
      <w:r w:rsidRPr="00371E63">
        <w:rPr>
          <w:rFonts w:ascii="Palatino Linotype" w:hAnsi="Palatino Linotype"/>
          <w:color w:val="000000" w:themeColor="text1"/>
          <w:sz w:val="24"/>
        </w:rPr>
        <w:t>(superficial bacterial folliculitis)</w:t>
      </w:r>
    </w:p>
    <w:p w14:paraId="1CAB4A7B" w14:textId="77777777" w:rsidR="00A66B27" w:rsidRPr="00371E63" w:rsidRDefault="00A66B27" w:rsidP="00A66B27">
      <w:pPr>
        <w:pStyle w:val="1hd"/>
        <w:spacing w:line="240" w:lineRule="auto"/>
        <w:rPr>
          <w:rFonts w:ascii="Palatino Linotype" w:hAnsi="Palatino Linotype"/>
          <w:b/>
          <w:color w:val="000000" w:themeColor="text1"/>
        </w:rPr>
      </w:pPr>
      <w:r w:rsidRPr="00371E63">
        <w:rPr>
          <w:rFonts w:ascii="Palatino Linotype" w:hAnsi="Palatino Linotype"/>
          <w:b/>
          <w:color w:val="000000" w:themeColor="text1"/>
        </w:rPr>
        <w:t>Features</w:t>
      </w:r>
    </w:p>
    <w:p w14:paraId="7254FFF6" w14:textId="77777777" w:rsidR="00A66B27" w:rsidRPr="00371E63" w:rsidRDefault="00A66B27" w:rsidP="00A66B27">
      <w:pPr>
        <w:pStyle w:val="Textflush"/>
        <w:spacing w:line="240" w:lineRule="auto"/>
        <w:rPr>
          <w:rFonts w:ascii="Palatino Linotype" w:hAnsi="Palatino Linotype"/>
          <w:color w:val="000000" w:themeColor="text1"/>
        </w:rPr>
      </w:pPr>
      <w:r w:rsidRPr="00371E63">
        <w:rPr>
          <w:rFonts w:ascii="Palatino Linotype" w:hAnsi="Palatino Linotype"/>
          <w:color w:val="000000" w:themeColor="text1"/>
        </w:rPr>
        <w:t xml:space="preserve">Superficial pyoderma is a superficial bacterial infection involving hair follicles and the adjacent epidermis. The infection is almost </w:t>
      </w:r>
      <w:proofErr w:type="spellStart"/>
      <w:r w:rsidRPr="00371E63">
        <w:rPr>
          <w:rFonts w:ascii="Palatino Linotype" w:hAnsi="Palatino Linotype"/>
          <w:color w:val="000000" w:themeColor="text1"/>
        </w:rPr>
        <w:t>alwayss</w:t>
      </w:r>
      <w:proofErr w:type="spellEnd"/>
      <w:r w:rsidRPr="00371E63">
        <w:rPr>
          <w:rFonts w:ascii="Palatino Linotype" w:hAnsi="Palatino Linotype"/>
          <w:color w:val="000000" w:themeColor="text1"/>
        </w:rPr>
        <w:t xml:space="preserve"> secondary to an underlying cause; allergies and endocrine disease are the most common causes (Box 3-3). Superficial pyoderma is one of the most common skin diseases in dogs but rare in cats.</w:t>
      </w:r>
    </w:p>
    <w:p w14:paraId="41EC71CF" w14:textId="77777777" w:rsidR="00A66B27" w:rsidRPr="00371E63" w:rsidRDefault="00A66B27" w:rsidP="00A66B27">
      <w:pPr>
        <w:pStyle w:val="Text"/>
        <w:spacing w:line="240" w:lineRule="auto"/>
        <w:rPr>
          <w:rFonts w:ascii="Palatino Linotype" w:hAnsi="Palatino Linotype"/>
          <w:color w:val="000000" w:themeColor="text1"/>
        </w:rPr>
      </w:pPr>
      <w:r w:rsidRPr="00371E63">
        <w:rPr>
          <w:rFonts w:ascii="Palatino Linotype" w:hAnsi="Palatino Linotype"/>
          <w:color w:val="000000" w:themeColor="text1"/>
        </w:rPr>
        <w:t xml:space="preserve">Superficial pyoderma is characterized by focal, multifocal, or generalized areas of papules, pustules, crusts, and scales, epidermal </w:t>
      </w:r>
      <w:proofErr w:type="spellStart"/>
      <w:r w:rsidRPr="00371E63">
        <w:rPr>
          <w:rFonts w:ascii="Palatino Linotype" w:hAnsi="Palatino Linotype"/>
          <w:color w:val="000000" w:themeColor="text1"/>
        </w:rPr>
        <w:t>collarettes</w:t>
      </w:r>
      <w:proofErr w:type="spellEnd"/>
      <w:r w:rsidRPr="00371E63">
        <w:rPr>
          <w:rFonts w:ascii="Palatino Linotype" w:hAnsi="Palatino Linotype"/>
          <w:color w:val="000000" w:themeColor="text1"/>
        </w:rPr>
        <w:t xml:space="preserve">, or circumscribed areas of erythema and alopecia that may have </w:t>
      </w:r>
      <w:proofErr w:type="spellStart"/>
      <w:r w:rsidRPr="00371E63">
        <w:rPr>
          <w:rFonts w:ascii="Palatino Linotype" w:hAnsi="Palatino Linotype"/>
          <w:color w:val="000000" w:themeColor="text1"/>
        </w:rPr>
        <w:t>hyperpigmented</w:t>
      </w:r>
      <w:proofErr w:type="spellEnd"/>
      <w:r w:rsidRPr="00371E63">
        <w:rPr>
          <w:rFonts w:ascii="Palatino Linotype" w:hAnsi="Palatino Linotype"/>
          <w:color w:val="000000" w:themeColor="text1"/>
        </w:rPr>
        <w:t xml:space="preserve"> centers. Short-coated dogs often present with a “moth-eaten” patchy alopecia, small tufts of hair that stand up, or reddish brown discoloration of white hairs. In long-coated dogs, symptoms can be insidious and may include a dull, lusterless hair coat, scales, and excessive shedding. In both short- and long-coated breeds, primary skin lesions are often obscured by remaining hairs but can be readily appreciated if an affected area is clipped. Pruritus is variable, ranging from none to intense levels. Bacterial infections secondary to endocrine disease may cause pruritus, thereby mimicking allergic skin disease.</w:t>
      </w:r>
    </w:p>
    <w:p w14:paraId="26D6EC57" w14:textId="77777777" w:rsidR="00A66B27" w:rsidRPr="00371E63" w:rsidRDefault="00A66B27" w:rsidP="00A66B27">
      <w:pPr>
        <w:pStyle w:val="Text"/>
        <w:spacing w:line="240" w:lineRule="auto"/>
        <w:rPr>
          <w:rFonts w:ascii="Palatino Linotype" w:hAnsi="Palatino Linotype"/>
          <w:color w:val="000000" w:themeColor="text1"/>
        </w:rPr>
      </w:pPr>
      <w:r w:rsidRPr="00371E63">
        <w:rPr>
          <w:rFonts w:ascii="Palatino Linotype" w:hAnsi="Palatino Linotype"/>
          <w:i/>
          <w:color w:val="000000" w:themeColor="text1"/>
        </w:rPr>
        <w:t xml:space="preserve">Staphylococcus </w:t>
      </w:r>
      <w:proofErr w:type="spellStart"/>
      <w:r w:rsidRPr="00371E63">
        <w:rPr>
          <w:rFonts w:ascii="Palatino Linotype" w:hAnsi="Palatino Linotype"/>
          <w:i/>
          <w:color w:val="000000" w:themeColor="text1"/>
        </w:rPr>
        <w:t>pseudintermedius</w:t>
      </w:r>
      <w:proofErr w:type="spellEnd"/>
      <w:r w:rsidRPr="00371E63">
        <w:rPr>
          <w:rFonts w:ascii="Palatino Linotype" w:hAnsi="Palatino Linotype"/>
          <w:color w:val="000000" w:themeColor="text1"/>
        </w:rPr>
        <w:t xml:space="preserve"> (previously </w:t>
      </w:r>
      <w:r w:rsidRPr="00371E63">
        <w:rPr>
          <w:rFonts w:ascii="Palatino Linotype" w:hAnsi="Palatino Linotype"/>
          <w:i/>
          <w:color w:val="000000" w:themeColor="text1"/>
        </w:rPr>
        <w:t xml:space="preserve">Staphylococcus </w:t>
      </w:r>
      <w:proofErr w:type="spellStart"/>
      <w:proofErr w:type="gramStart"/>
      <w:r w:rsidRPr="00371E63">
        <w:rPr>
          <w:rFonts w:ascii="Palatino Linotype" w:hAnsi="Palatino Linotype"/>
          <w:i/>
          <w:color w:val="000000" w:themeColor="text1"/>
        </w:rPr>
        <w:t>intermedius</w:t>
      </w:r>
      <w:proofErr w:type="spellEnd"/>
      <w:r w:rsidRPr="00371E63">
        <w:rPr>
          <w:rFonts w:ascii="Palatino Linotype" w:hAnsi="Palatino Linotype"/>
          <w:color w:val="000000" w:themeColor="text1"/>
        </w:rPr>
        <w:t>)is</w:t>
      </w:r>
      <w:proofErr w:type="gramEnd"/>
      <w:r w:rsidRPr="00371E63">
        <w:rPr>
          <w:rFonts w:ascii="Palatino Linotype" w:hAnsi="Palatino Linotype"/>
          <w:color w:val="000000" w:themeColor="text1"/>
        </w:rPr>
        <w:t xml:space="preserve"> the most common bacterium isolated from canine pyoderma and is usually limited to dogs. </w:t>
      </w:r>
      <w:r w:rsidRPr="00371E63">
        <w:rPr>
          <w:rFonts w:ascii="Palatino Linotype" w:hAnsi="Palatino Linotype"/>
          <w:i/>
          <w:color w:val="000000" w:themeColor="text1"/>
        </w:rPr>
        <w:t xml:space="preserve">Staphylococcus </w:t>
      </w:r>
      <w:proofErr w:type="spellStart"/>
      <w:r w:rsidRPr="00371E63">
        <w:rPr>
          <w:rFonts w:ascii="Palatino Linotype" w:hAnsi="Palatino Linotype"/>
          <w:i/>
          <w:color w:val="000000" w:themeColor="text1"/>
        </w:rPr>
        <w:t>schleiferi</w:t>
      </w:r>
      <w:proofErr w:type="spellEnd"/>
      <w:r w:rsidRPr="00371E63">
        <w:rPr>
          <w:rFonts w:ascii="Palatino Linotype" w:hAnsi="Palatino Linotype"/>
          <w:color w:val="000000" w:themeColor="text1"/>
        </w:rPr>
        <w:t xml:space="preserve"> is a bacterial species in dogs and humans that is emerging as a common canine isolate in patients with chronic infections and previous antibiotic exposure. Both </w:t>
      </w:r>
      <w:r w:rsidRPr="00371E63">
        <w:rPr>
          <w:rFonts w:ascii="Palatino Linotype" w:hAnsi="Palatino Linotype"/>
          <w:i/>
          <w:color w:val="000000" w:themeColor="text1"/>
        </w:rPr>
        <w:t xml:space="preserve">Staphylococcus </w:t>
      </w:r>
      <w:proofErr w:type="spellStart"/>
      <w:r w:rsidRPr="00371E63">
        <w:rPr>
          <w:rFonts w:ascii="Palatino Linotype" w:hAnsi="Palatino Linotype"/>
          <w:i/>
          <w:color w:val="000000" w:themeColor="text1"/>
        </w:rPr>
        <w:t>pseudintermedius</w:t>
      </w:r>
      <w:proofErr w:type="spellEnd"/>
      <w:r w:rsidRPr="00371E63">
        <w:rPr>
          <w:rFonts w:ascii="Palatino Linotype" w:hAnsi="Palatino Linotype"/>
          <w:color w:val="000000" w:themeColor="text1"/>
        </w:rPr>
        <w:t xml:space="preserve"> and </w:t>
      </w:r>
      <w:r w:rsidRPr="00371E63">
        <w:rPr>
          <w:rFonts w:ascii="Palatino Linotype" w:hAnsi="Palatino Linotype"/>
          <w:i/>
          <w:color w:val="000000" w:themeColor="text1"/>
        </w:rPr>
        <w:t xml:space="preserve">Staphylococcus </w:t>
      </w:r>
      <w:proofErr w:type="spellStart"/>
      <w:r w:rsidRPr="00371E63">
        <w:rPr>
          <w:rFonts w:ascii="Palatino Linotype" w:hAnsi="Palatino Linotype"/>
          <w:i/>
          <w:color w:val="000000" w:themeColor="text1"/>
        </w:rPr>
        <w:t>schleiferi</w:t>
      </w:r>
      <w:proofErr w:type="spellEnd"/>
      <w:r w:rsidRPr="00371E63">
        <w:rPr>
          <w:rFonts w:ascii="Palatino Linotype" w:hAnsi="Palatino Linotype"/>
          <w:i/>
          <w:color w:val="000000" w:themeColor="text1"/>
        </w:rPr>
        <w:t xml:space="preserve"> </w:t>
      </w:r>
      <w:r w:rsidRPr="00371E63">
        <w:rPr>
          <w:rFonts w:ascii="Palatino Linotype" w:hAnsi="Palatino Linotype"/>
          <w:color w:val="000000" w:themeColor="text1"/>
        </w:rPr>
        <w:t xml:space="preserve">may develop </w:t>
      </w:r>
      <w:proofErr w:type="spellStart"/>
      <w:r w:rsidRPr="00371E63">
        <w:rPr>
          <w:rFonts w:ascii="Palatino Linotype" w:hAnsi="Palatino Linotype"/>
          <w:color w:val="000000" w:themeColor="text1"/>
        </w:rPr>
        <w:t>methacillin-resistence</w:t>
      </w:r>
      <w:proofErr w:type="spellEnd"/>
      <w:r w:rsidRPr="00371E63">
        <w:rPr>
          <w:rFonts w:ascii="Palatino Linotype" w:hAnsi="Palatino Linotype"/>
          <w:color w:val="000000" w:themeColor="text1"/>
        </w:rPr>
        <w:t xml:space="preserve"> especially if </w:t>
      </w:r>
      <w:proofErr w:type="spellStart"/>
      <w:r w:rsidRPr="00371E63">
        <w:rPr>
          <w:rFonts w:ascii="Palatino Linotype" w:hAnsi="Palatino Linotype"/>
          <w:color w:val="000000" w:themeColor="text1"/>
        </w:rPr>
        <w:t>subtherapeutic</w:t>
      </w:r>
      <w:proofErr w:type="spellEnd"/>
      <w:r w:rsidRPr="00371E63">
        <w:rPr>
          <w:rFonts w:ascii="Palatino Linotype" w:hAnsi="Palatino Linotype"/>
          <w:color w:val="000000" w:themeColor="text1"/>
        </w:rPr>
        <w:t xml:space="preserve"> doses of antibiotics or </w:t>
      </w:r>
      <w:proofErr w:type="spellStart"/>
      <w:r w:rsidRPr="00371E63">
        <w:rPr>
          <w:rFonts w:ascii="Palatino Linotype" w:hAnsi="Palatino Linotype"/>
          <w:color w:val="000000" w:themeColor="text1"/>
        </w:rPr>
        <w:t>flouroquinilone</w:t>
      </w:r>
      <w:proofErr w:type="spellEnd"/>
      <w:r w:rsidRPr="00371E63">
        <w:rPr>
          <w:rFonts w:ascii="Palatino Linotype" w:hAnsi="Palatino Linotype"/>
          <w:color w:val="000000" w:themeColor="text1"/>
        </w:rPr>
        <w:t xml:space="preserve"> antibiotics have been previously used in the patient.  Additionally, methicillin-resistant </w:t>
      </w:r>
      <w:r w:rsidRPr="00371E63">
        <w:rPr>
          <w:rFonts w:ascii="Palatino Linotype" w:hAnsi="Palatino Linotype"/>
          <w:i/>
          <w:color w:val="000000" w:themeColor="text1"/>
        </w:rPr>
        <w:t xml:space="preserve">Staphylococcus </w:t>
      </w:r>
      <w:proofErr w:type="spellStart"/>
      <w:r w:rsidRPr="00371E63">
        <w:rPr>
          <w:rFonts w:ascii="Palatino Linotype" w:hAnsi="Palatino Linotype"/>
          <w:i/>
          <w:color w:val="000000" w:themeColor="text1"/>
        </w:rPr>
        <w:t>aureus</w:t>
      </w:r>
      <w:proofErr w:type="spellEnd"/>
      <w:r w:rsidRPr="00371E63">
        <w:rPr>
          <w:rFonts w:ascii="Palatino Linotype" w:hAnsi="Palatino Linotype"/>
          <w:color w:val="000000" w:themeColor="text1"/>
        </w:rPr>
        <w:t xml:space="preserve"> (human MRSA) is becoming more common among veterinary species.  All three </w:t>
      </w:r>
      <w:r w:rsidRPr="00371E63">
        <w:rPr>
          <w:rFonts w:ascii="Palatino Linotype" w:hAnsi="Palatino Linotype"/>
          <w:i/>
          <w:color w:val="000000" w:themeColor="text1"/>
        </w:rPr>
        <w:t xml:space="preserve">Staphylococcus </w:t>
      </w:r>
      <w:r w:rsidRPr="00371E63">
        <w:rPr>
          <w:rFonts w:ascii="Palatino Linotype" w:hAnsi="Palatino Linotype"/>
          <w:color w:val="000000" w:themeColor="text1"/>
        </w:rPr>
        <w:t>may be zoonotic, moving from humans to canines or from canine to human; immunosuppressed individuals are at most risk.</w:t>
      </w:r>
    </w:p>
    <w:p w14:paraId="1E358CCA" w14:textId="77777777" w:rsidR="00A66B27" w:rsidRPr="00371E63" w:rsidRDefault="00A66B27" w:rsidP="00A66B27">
      <w:pPr>
        <w:pStyle w:val="Text"/>
        <w:spacing w:line="240" w:lineRule="auto"/>
        <w:ind w:firstLine="0"/>
        <w:rPr>
          <w:rFonts w:ascii="Palatino Linotype" w:hAnsi="Palatino Linotype"/>
          <w:color w:val="000000" w:themeColor="text1"/>
        </w:rPr>
      </w:pPr>
    </w:p>
    <w:p w14:paraId="0766EA4B" w14:textId="77777777" w:rsidR="00A66B27" w:rsidRPr="00371E63" w:rsidRDefault="00A66B27" w:rsidP="00A66B27">
      <w:pPr>
        <w:pStyle w:val="Btitle"/>
        <w:spacing w:line="240" w:lineRule="auto"/>
        <w:rPr>
          <w:rFonts w:ascii="Palatino Linotype" w:hAnsi="Palatino Linotype"/>
          <w:color w:val="000000" w:themeColor="text1"/>
        </w:rPr>
      </w:pPr>
      <w:r w:rsidRPr="00371E63">
        <w:rPr>
          <w:rFonts w:ascii="Palatino Linotype" w:hAnsi="Palatino Linotype"/>
          <w:color w:val="000000" w:themeColor="text1"/>
        </w:rPr>
        <w:t>Causes of Secondary Superficial and Deep Pyoderma</w:t>
      </w:r>
    </w:p>
    <w:p w14:paraId="1236E89C" w14:textId="77777777" w:rsidR="00A66B27" w:rsidRPr="00371E63" w:rsidRDefault="00A66B27" w:rsidP="00A66B27">
      <w:pPr>
        <w:pStyle w:val="Bbulllistflush"/>
        <w:spacing w:line="240" w:lineRule="auto"/>
        <w:rPr>
          <w:rFonts w:ascii="Palatino Linotype" w:hAnsi="Palatino Linotype"/>
          <w:color w:val="000000" w:themeColor="text1"/>
        </w:rPr>
      </w:pPr>
      <w:r w:rsidRPr="00371E63">
        <w:rPr>
          <w:rFonts w:ascii="Palatino Linotype" w:hAnsi="Palatino Linotype"/>
          <w:color w:val="000000" w:themeColor="text1"/>
          <w:sz w:val="10"/>
        </w:rPr>
        <w:t></w:t>
      </w:r>
      <w:r w:rsidRPr="00371E63">
        <w:rPr>
          <w:rFonts w:ascii="Palatino Linotype" w:hAnsi="Palatino Linotype"/>
          <w:color w:val="000000" w:themeColor="text1"/>
        </w:rPr>
        <w:tab/>
      </w:r>
      <w:proofErr w:type="spellStart"/>
      <w:r w:rsidRPr="00371E63">
        <w:rPr>
          <w:rFonts w:ascii="Palatino Linotype" w:hAnsi="Palatino Linotype"/>
          <w:color w:val="000000" w:themeColor="text1"/>
        </w:rPr>
        <w:t>Demodicosis</w:t>
      </w:r>
      <w:proofErr w:type="spellEnd"/>
      <w:r w:rsidRPr="00371E63">
        <w:rPr>
          <w:rFonts w:ascii="Palatino Linotype" w:hAnsi="Palatino Linotype"/>
          <w:color w:val="000000" w:themeColor="text1"/>
        </w:rPr>
        <w:t xml:space="preserve">, scabies, </w:t>
      </w:r>
      <w:proofErr w:type="spellStart"/>
      <w:r w:rsidRPr="00371E63">
        <w:rPr>
          <w:rFonts w:ascii="Palatino Linotype" w:hAnsi="Palatino Linotype"/>
          <w:i/>
          <w:color w:val="000000" w:themeColor="text1"/>
        </w:rPr>
        <w:t>Pelodera</w:t>
      </w:r>
      <w:proofErr w:type="spellEnd"/>
    </w:p>
    <w:p w14:paraId="5F866656" w14:textId="77777777" w:rsidR="00A66B27" w:rsidRPr="00371E63" w:rsidRDefault="00A66B27" w:rsidP="00A66B27">
      <w:pPr>
        <w:pStyle w:val="Bbulllistflush"/>
        <w:spacing w:line="240" w:lineRule="auto"/>
        <w:rPr>
          <w:rFonts w:ascii="Palatino Linotype" w:hAnsi="Palatino Linotype"/>
          <w:color w:val="000000" w:themeColor="text1"/>
        </w:rPr>
      </w:pPr>
      <w:r w:rsidRPr="00371E63">
        <w:rPr>
          <w:rFonts w:ascii="Palatino Linotype" w:hAnsi="Palatino Linotype"/>
          <w:color w:val="000000" w:themeColor="text1"/>
          <w:sz w:val="10"/>
        </w:rPr>
        <w:t></w:t>
      </w:r>
      <w:r w:rsidRPr="00371E63">
        <w:rPr>
          <w:rFonts w:ascii="Palatino Linotype" w:hAnsi="Palatino Linotype"/>
          <w:color w:val="000000" w:themeColor="text1"/>
        </w:rPr>
        <w:tab/>
        <w:t xml:space="preserve">Hypersensitivity (e.g., </w:t>
      </w:r>
      <w:proofErr w:type="spellStart"/>
      <w:r w:rsidRPr="00371E63">
        <w:rPr>
          <w:rFonts w:ascii="Palatino Linotype" w:hAnsi="Palatino Linotype"/>
          <w:color w:val="000000" w:themeColor="text1"/>
        </w:rPr>
        <w:t>atopy</w:t>
      </w:r>
      <w:proofErr w:type="spellEnd"/>
      <w:r w:rsidRPr="00371E63">
        <w:rPr>
          <w:rFonts w:ascii="Palatino Linotype" w:hAnsi="Palatino Linotype"/>
          <w:color w:val="000000" w:themeColor="text1"/>
        </w:rPr>
        <w:t>, food, flea bite)</w:t>
      </w:r>
    </w:p>
    <w:p w14:paraId="4210DDE3" w14:textId="77777777" w:rsidR="00A66B27" w:rsidRPr="00371E63" w:rsidRDefault="00A66B27" w:rsidP="00A66B27">
      <w:pPr>
        <w:pStyle w:val="Bbulllistflush"/>
        <w:spacing w:line="240" w:lineRule="auto"/>
        <w:rPr>
          <w:rFonts w:ascii="Palatino Linotype" w:hAnsi="Palatino Linotype"/>
          <w:color w:val="000000" w:themeColor="text1"/>
        </w:rPr>
      </w:pPr>
      <w:r w:rsidRPr="00371E63">
        <w:rPr>
          <w:rFonts w:ascii="Palatino Linotype" w:hAnsi="Palatino Linotype"/>
          <w:color w:val="000000" w:themeColor="text1"/>
          <w:sz w:val="10"/>
        </w:rPr>
        <w:t></w:t>
      </w:r>
      <w:r w:rsidRPr="00371E63">
        <w:rPr>
          <w:rFonts w:ascii="Palatino Linotype" w:hAnsi="Palatino Linotype"/>
          <w:color w:val="000000" w:themeColor="text1"/>
        </w:rPr>
        <w:tab/>
      </w:r>
      <w:proofErr w:type="spellStart"/>
      <w:r w:rsidRPr="00371E63">
        <w:rPr>
          <w:rFonts w:ascii="Palatino Linotype" w:hAnsi="Palatino Linotype"/>
          <w:color w:val="000000" w:themeColor="text1"/>
        </w:rPr>
        <w:t>Endocrinopathy</w:t>
      </w:r>
      <w:proofErr w:type="spellEnd"/>
      <w:r w:rsidRPr="00371E63">
        <w:rPr>
          <w:rFonts w:ascii="Palatino Linotype" w:hAnsi="Palatino Linotype"/>
          <w:color w:val="000000" w:themeColor="text1"/>
        </w:rPr>
        <w:t xml:space="preserve"> (e.g., hypothyroidism, </w:t>
      </w:r>
      <w:proofErr w:type="spellStart"/>
      <w:r w:rsidRPr="00371E63">
        <w:rPr>
          <w:rFonts w:ascii="Palatino Linotype" w:hAnsi="Palatino Linotype"/>
          <w:color w:val="000000" w:themeColor="text1"/>
        </w:rPr>
        <w:t>hyperadrenocorticism</w:t>
      </w:r>
      <w:proofErr w:type="spellEnd"/>
      <w:r w:rsidRPr="00371E63">
        <w:rPr>
          <w:rFonts w:ascii="Palatino Linotype" w:hAnsi="Palatino Linotype"/>
          <w:color w:val="000000" w:themeColor="text1"/>
        </w:rPr>
        <w:t>, sex hormone imbalance, alopecia X)</w:t>
      </w:r>
    </w:p>
    <w:p w14:paraId="1C1D35D8" w14:textId="77777777" w:rsidR="00A66B27" w:rsidRPr="00371E63" w:rsidRDefault="00A66B27" w:rsidP="00A66B27">
      <w:pPr>
        <w:pStyle w:val="Bbulllistflush"/>
        <w:spacing w:line="240" w:lineRule="auto"/>
        <w:rPr>
          <w:rFonts w:ascii="Palatino Linotype" w:hAnsi="Palatino Linotype"/>
          <w:color w:val="000000" w:themeColor="text1"/>
        </w:rPr>
      </w:pPr>
      <w:r w:rsidRPr="00371E63">
        <w:rPr>
          <w:rFonts w:ascii="Palatino Linotype" w:hAnsi="Palatino Linotype"/>
          <w:color w:val="000000" w:themeColor="text1"/>
          <w:sz w:val="10"/>
        </w:rPr>
        <w:t></w:t>
      </w:r>
      <w:r w:rsidRPr="00371E63">
        <w:rPr>
          <w:rFonts w:ascii="Palatino Linotype" w:hAnsi="Palatino Linotype"/>
          <w:color w:val="000000" w:themeColor="text1"/>
        </w:rPr>
        <w:tab/>
        <w:t xml:space="preserve">Immunosuppressive therapy (e.g., glucocorticoids, </w:t>
      </w:r>
      <w:proofErr w:type="spellStart"/>
      <w:r w:rsidRPr="00371E63">
        <w:rPr>
          <w:rFonts w:ascii="Palatino Linotype" w:hAnsi="Palatino Linotype"/>
          <w:color w:val="000000" w:themeColor="text1"/>
        </w:rPr>
        <w:t>progestational</w:t>
      </w:r>
      <w:proofErr w:type="spellEnd"/>
      <w:r w:rsidRPr="00371E63">
        <w:rPr>
          <w:rFonts w:ascii="Palatino Linotype" w:hAnsi="Palatino Linotype"/>
          <w:color w:val="000000" w:themeColor="text1"/>
        </w:rPr>
        <w:t xml:space="preserve"> compounds, cytotoxic drugs)</w:t>
      </w:r>
    </w:p>
    <w:p w14:paraId="27A753EC" w14:textId="77777777" w:rsidR="00A66B27" w:rsidRPr="00371E63" w:rsidRDefault="00A66B27" w:rsidP="00A66B27">
      <w:pPr>
        <w:pStyle w:val="Bbulllistflush"/>
        <w:spacing w:line="240" w:lineRule="auto"/>
        <w:rPr>
          <w:rFonts w:ascii="Palatino Linotype" w:hAnsi="Palatino Linotype"/>
          <w:color w:val="000000" w:themeColor="text1"/>
        </w:rPr>
      </w:pPr>
      <w:r w:rsidRPr="00371E63">
        <w:rPr>
          <w:rFonts w:ascii="Palatino Linotype" w:hAnsi="Palatino Linotype"/>
          <w:color w:val="000000" w:themeColor="text1"/>
          <w:sz w:val="10"/>
        </w:rPr>
        <w:t></w:t>
      </w:r>
      <w:r w:rsidRPr="00371E63">
        <w:rPr>
          <w:rFonts w:ascii="Palatino Linotype" w:hAnsi="Palatino Linotype"/>
          <w:color w:val="000000" w:themeColor="text1"/>
        </w:rPr>
        <w:tab/>
        <w:t>Autoimmune and immune-mediated disorders</w:t>
      </w:r>
    </w:p>
    <w:p w14:paraId="594B3DE7" w14:textId="77777777" w:rsidR="00A66B27" w:rsidRPr="00371E63" w:rsidRDefault="00A66B27" w:rsidP="00A66B27">
      <w:pPr>
        <w:pStyle w:val="Bbulllistflush"/>
        <w:spacing w:line="240" w:lineRule="auto"/>
        <w:rPr>
          <w:rFonts w:ascii="Palatino Linotype" w:hAnsi="Palatino Linotype"/>
          <w:color w:val="000000" w:themeColor="text1"/>
        </w:rPr>
      </w:pPr>
      <w:r w:rsidRPr="00371E63">
        <w:rPr>
          <w:rFonts w:ascii="Palatino Linotype" w:hAnsi="Palatino Linotype"/>
          <w:color w:val="000000" w:themeColor="text1"/>
          <w:sz w:val="10"/>
        </w:rPr>
        <w:t></w:t>
      </w:r>
      <w:r w:rsidRPr="00371E63">
        <w:rPr>
          <w:rFonts w:ascii="Palatino Linotype" w:hAnsi="Palatino Linotype"/>
          <w:color w:val="000000" w:themeColor="text1"/>
        </w:rPr>
        <w:tab/>
        <w:t>Trauma or bite wound</w:t>
      </w:r>
    </w:p>
    <w:p w14:paraId="3692B776" w14:textId="77777777" w:rsidR="00A66B27" w:rsidRPr="00371E63" w:rsidRDefault="00A66B27" w:rsidP="00A66B27">
      <w:pPr>
        <w:pStyle w:val="Bbulllistflush"/>
        <w:spacing w:line="240" w:lineRule="auto"/>
        <w:rPr>
          <w:rFonts w:ascii="Palatino Linotype" w:hAnsi="Palatino Linotype"/>
          <w:color w:val="000000" w:themeColor="text1"/>
        </w:rPr>
      </w:pPr>
      <w:r w:rsidRPr="00371E63">
        <w:rPr>
          <w:rFonts w:ascii="Palatino Linotype" w:hAnsi="Palatino Linotype"/>
          <w:color w:val="000000" w:themeColor="text1"/>
          <w:sz w:val="10"/>
        </w:rPr>
        <w:t></w:t>
      </w:r>
      <w:r w:rsidRPr="00371E63">
        <w:rPr>
          <w:rFonts w:ascii="Palatino Linotype" w:hAnsi="Palatino Linotype"/>
          <w:color w:val="000000" w:themeColor="text1"/>
        </w:rPr>
        <w:tab/>
      </w:r>
      <w:proofErr w:type="gramStart"/>
      <w:r w:rsidRPr="00371E63">
        <w:rPr>
          <w:rFonts w:ascii="Palatino Linotype" w:hAnsi="Palatino Linotype"/>
          <w:color w:val="000000" w:themeColor="text1"/>
        </w:rPr>
        <w:t>Foreign</w:t>
      </w:r>
      <w:proofErr w:type="gramEnd"/>
      <w:r w:rsidRPr="00371E63">
        <w:rPr>
          <w:rFonts w:ascii="Palatino Linotype" w:hAnsi="Palatino Linotype"/>
          <w:color w:val="000000" w:themeColor="text1"/>
        </w:rPr>
        <w:t xml:space="preserve"> body</w:t>
      </w:r>
    </w:p>
    <w:p w14:paraId="3594FCF7" w14:textId="77777777" w:rsidR="00A66B27" w:rsidRPr="00371E63" w:rsidRDefault="00A66B27" w:rsidP="00A66B27">
      <w:pPr>
        <w:pStyle w:val="Bbulllistflush"/>
        <w:spacing w:line="240" w:lineRule="auto"/>
        <w:rPr>
          <w:rFonts w:ascii="Palatino Linotype" w:hAnsi="Palatino Linotype"/>
          <w:color w:val="000000" w:themeColor="text1"/>
          <w:sz w:val="20"/>
        </w:rPr>
      </w:pPr>
      <w:r w:rsidRPr="00371E63">
        <w:rPr>
          <w:rFonts w:ascii="Palatino Linotype" w:hAnsi="Palatino Linotype"/>
          <w:color w:val="000000" w:themeColor="text1"/>
          <w:sz w:val="10"/>
        </w:rPr>
        <w:t></w:t>
      </w:r>
      <w:r w:rsidRPr="00371E63">
        <w:rPr>
          <w:rFonts w:ascii="Palatino Linotype" w:hAnsi="Palatino Linotype"/>
          <w:color w:val="000000" w:themeColor="text1"/>
        </w:rPr>
        <w:tab/>
        <w:t>Poor nutrition</w:t>
      </w:r>
    </w:p>
    <w:p w14:paraId="2FB95411" w14:textId="77777777" w:rsidR="00A66B27" w:rsidRPr="00371E63" w:rsidRDefault="00A66B27" w:rsidP="00A66B27">
      <w:pPr>
        <w:pStyle w:val="1hd"/>
        <w:spacing w:line="240" w:lineRule="auto"/>
        <w:rPr>
          <w:rFonts w:ascii="Palatino Linotype" w:hAnsi="Palatino Linotype"/>
          <w:b/>
          <w:color w:val="000000" w:themeColor="text1"/>
        </w:rPr>
      </w:pPr>
      <w:r w:rsidRPr="00371E63">
        <w:rPr>
          <w:rFonts w:ascii="Palatino Linotype" w:hAnsi="Palatino Linotype"/>
          <w:b/>
          <w:color w:val="000000" w:themeColor="text1"/>
        </w:rPr>
        <w:t>Treatment and Prognosis</w:t>
      </w:r>
    </w:p>
    <w:p w14:paraId="73DADCD3"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b/>
          <w:color w:val="000000" w:themeColor="text1"/>
          <w:sz w:val="18"/>
        </w:rPr>
        <w:t>1.</w:t>
      </w:r>
      <w:r w:rsidRPr="00371E63">
        <w:rPr>
          <w:rFonts w:ascii="Palatino Linotype" w:hAnsi="Palatino Linotype"/>
          <w:b/>
          <w:color w:val="000000" w:themeColor="text1"/>
          <w:sz w:val="18"/>
        </w:rPr>
        <w:tab/>
      </w:r>
      <w:r w:rsidRPr="00371E63">
        <w:rPr>
          <w:rFonts w:ascii="Palatino Linotype" w:hAnsi="Palatino Linotype"/>
          <w:color w:val="000000" w:themeColor="text1"/>
        </w:rPr>
        <w:t>The underlying cause must be identified and controlled.</w:t>
      </w:r>
    </w:p>
    <w:p w14:paraId="2E5683E3"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b/>
          <w:color w:val="000000" w:themeColor="text1"/>
          <w:sz w:val="18"/>
        </w:rPr>
        <w:t>2.</w:t>
      </w:r>
      <w:r w:rsidRPr="00371E63">
        <w:rPr>
          <w:rFonts w:ascii="Palatino Linotype" w:hAnsi="Palatino Linotype"/>
          <w:b/>
          <w:color w:val="000000" w:themeColor="text1"/>
          <w:sz w:val="18"/>
        </w:rPr>
        <w:tab/>
      </w:r>
      <w:r w:rsidRPr="00371E63">
        <w:rPr>
          <w:rFonts w:ascii="Palatino Linotype" w:hAnsi="Palatino Linotype"/>
          <w:color w:val="000000" w:themeColor="text1"/>
        </w:rPr>
        <w:t>Systemic antibiotics (minimum 3</w:t>
      </w:r>
      <w:r w:rsidRPr="00371E63">
        <w:rPr>
          <w:rFonts w:ascii="Palatino Linotype" w:hAnsi="Palatino Linotype"/>
          <w:color w:val="000000" w:themeColor="text1"/>
        </w:rPr>
        <w:noBreakHyphen/>
        <w:t xml:space="preserve">4 weeks) should be administered and continued 1 week beyond complete </w:t>
      </w:r>
      <w:proofErr w:type="gramStart"/>
      <w:r w:rsidRPr="00371E63">
        <w:rPr>
          <w:rFonts w:ascii="Palatino Linotype" w:hAnsi="Palatino Linotype"/>
          <w:color w:val="000000" w:themeColor="text1"/>
        </w:rPr>
        <w:t>clinical  and</w:t>
      </w:r>
      <w:proofErr w:type="gramEnd"/>
      <w:r w:rsidRPr="00371E63">
        <w:rPr>
          <w:rFonts w:ascii="Palatino Linotype" w:hAnsi="Palatino Linotype"/>
          <w:color w:val="000000" w:themeColor="text1"/>
        </w:rPr>
        <w:t xml:space="preserve"> cytological resolution (see Box 3-1).</w:t>
      </w:r>
    </w:p>
    <w:p w14:paraId="480E7168"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b/>
          <w:color w:val="000000" w:themeColor="text1"/>
          <w:sz w:val="18"/>
        </w:rPr>
        <w:t>3.</w:t>
      </w:r>
      <w:r w:rsidRPr="00371E63">
        <w:rPr>
          <w:rFonts w:ascii="Palatino Linotype" w:hAnsi="Palatino Linotype"/>
          <w:b/>
          <w:color w:val="000000" w:themeColor="text1"/>
          <w:sz w:val="18"/>
        </w:rPr>
        <w:tab/>
      </w:r>
      <w:r w:rsidRPr="00371E63">
        <w:rPr>
          <w:rFonts w:ascii="Palatino Linotype" w:hAnsi="Palatino Linotype"/>
          <w:color w:val="000000" w:themeColor="text1"/>
        </w:rPr>
        <w:t xml:space="preserve">Concurrent bathing every 2 to 7 days with an antibacterial shampoo that contains </w:t>
      </w:r>
      <w:proofErr w:type="spellStart"/>
      <w:r w:rsidRPr="00371E63">
        <w:rPr>
          <w:rFonts w:ascii="Palatino Linotype" w:hAnsi="Palatino Linotype"/>
          <w:color w:val="000000" w:themeColor="text1"/>
        </w:rPr>
        <w:t>chlorhexidine</w:t>
      </w:r>
      <w:proofErr w:type="spellEnd"/>
      <w:r w:rsidRPr="00371E63">
        <w:rPr>
          <w:rFonts w:ascii="Palatino Linotype" w:hAnsi="Palatino Linotype"/>
          <w:color w:val="000000" w:themeColor="text1"/>
        </w:rPr>
        <w:t xml:space="preserve"> or benzoyl peroxide is helpful.</w:t>
      </w:r>
    </w:p>
    <w:p w14:paraId="6D2189BB"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b/>
          <w:color w:val="000000" w:themeColor="text1"/>
          <w:sz w:val="18"/>
        </w:rPr>
        <w:t>4.</w:t>
      </w:r>
      <w:r w:rsidRPr="00371E63">
        <w:rPr>
          <w:rFonts w:ascii="Palatino Linotype" w:hAnsi="Palatino Linotype"/>
          <w:b/>
          <w:color w:val="000000" w:themeColor="text1"/>
          <w:sz w:val="18"/>
        </w:rPr>
        <w:tab/>
      </w:r>
      <w:r w:rsidRPr="00371E63">
        <w:rPr>
          <w:rFonts w:ascii="Palatino Linotype" w:hAnsi="Palatino Linotype"/>
          <w:color w:val="000000" w:themeColor="text1"/>
        </w:rPr>
        <w:t>If lesions recur within 7 days of antibiotic discontinuation, the duration of therapy was inadequate and antibiotics should be reinstituted for a longer time period and better attempts to identify and control the underlying disease should occur.</w:t>
      </w:r>
    </w:p>
    <w:p w14:paraId="3AADBACD"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b/>
          <w:color w:val="000000" w:themeColor="text1"/>
          <w:sz w:val="18"/>
        </w:rPr>
        <w:t>5.</w:t>
      </w:r>
      <w:r w:rsidRPr="00371E63">
        <w:rPr>
          <w:rFonts w:ascii="Palatino Linotype" w:hAnsi="Palatino Linotype"/>
          <w:b/>
          <w:color w:val="000000" w:themeColor="text1"/>
          <w:sz w:val="18"/>
        </w:rPr>
        <w:tab/>
      </w:r>
      <w:r w:rsidRPr="00371E63">
        <w:rPr>
          <w:rFonts w:ascii="Palatino Linotype" w:hAnsi="Palatino Linotype"/>
          <w:color w:val="000000" w:themeColor="text1"/>
        </w:rPr>
        <w:t>If lesions do not completely resolve during antibiotic therapy or if there is no response to the antibiotics, antibiotic resistance should be assumes and a bacterial culture and sensitivity submitted.</w:t>
      </w:r>
    </w:p>
    <w:p w14:paraId="35E42BA8" w14:textId="77777777" w:rsidR="00A66B27" w:rsidRPr="00371E63" w:rsidRDefault="00A66B27" w:rsidP="00A66B27">
      <w:pPr>
        <w:pStyle w:val="Numlistflush"/>
        <w:spacing w:line="240" w:lineRule="auto"/>
        <w:rPr>
          <w:rFonts w:ascii="Palatino Linotype" w:hAnsi="Palatino Linotype"/>
          <w:color w:val="000000" w:themeColor="text1"/>
          <w:sz w:val="18"/>
        </w:rPr>
      </w:pPr>
      <w:r w:rsidRPr="00371E63">
        <w:rPr>
          <w:rFonts w:ascii="Palatino Linotype" w:hAnsi="Palatino Linotype"/>
          <w:color w:val="000000" w:themeColor="text1"/>
          <w:sz w:val="18"/>
        </w:rPr>
        <w:t>7.</w:t>
      </w:r>
      <w:r w:rsidRPr="00371E63">
        <w:rPr>
          <w:rFonts w:ascii="Palatino Linotype" w:hAnsi="Palatino Linotype"/>
          <w:color w:val="000000" w:themeColor="text1"/>
          <w:sz w:val="18"/>
        </w:rPr>
        <w:tab/>
      </w:r>
      <w:r w:rsidRPr="00371E63">
        <w:rPr>
          <w:rFonts w:ascii="Palatino Linotype" w:hAnsi="Palatino Linotype"/>
          <w:color w:val="000000" w:themeColor="text1"/>
        </w:rPr>
        <w:t xml:space="preserve">If antibiotics resistance is suspected or confirmed, frequent bathing (up to daily) and the frequent application of topical </w:t>
      </w:r>
      <w:proofErr w:type="spellStart"/>
      <w:r w:rsidRPr="00371E63">
        <w:rPr>
          <w:rFonts w:ascii="Palatino Linotype" w:hAnsi="Palatino Linotype"/>
          <w:color w:val="000000" w:themeColor="text1"/>
        </w:rPr>
        <w:t>chlorhexidine</w:t>
      </w:r>
      <w:proofErr w:type="spellEnd"/>
      <w:r w:rsidRPr="00371E63">
        <w:rPr>
          <w:rFonts w:ascii="Palatino Linotype" w:hAnsi="Palatino Linotype"/>
          <w:color w:val="000000" w:themeColor="text1"/>
        </w:rPr>
        <w:t xml:space="preserve"> solutions combined with the simultaneous administration of two different class antibiotics at high doses seem to produce the best results. Monitoring the infection with cytology and cultures with antibiotic sensitivities is important to determine when the treatments can be stopped.  Premature discontinuation of therapy, not completely controlling the primary disease, and the use of </w:t>
      </w:r>
      <w:proofErr w:type="spellStart"/>
      <w:r w:rsidRPr="00371E63">
        <w:rPr>
          <w:rFonts w:ascii="Palatino Linotype" w:hAnsi="Palatino Linotype"/>
          <w:color w:val="000000" w:themeColor="text1"/>
        </w:rPr>
        <w:t>fluoroquinilone</w:t>
      </w:r>
      <w:proofErr w:type="spellEnd"/>
      <w:r w:rsidRPr="00371E63">
        <w:rPr>
          <w:rFonts w:ascii="Palatino Linotype" w:hAnsi="Palatino Linotype"/>
          <w:color w:val="000000" w:themeColor="text1"/>
        </w:rPr>
        <w:t xml:space="preserve"> antibiotics will likely perpetuate the resistant infection.</w:t>
      </w:r>
    </w:p>
    <w:p w14:paraId="0D6B9610"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b/>
          <w:color w:val="000000" w:themeColor="text1"/>
          <w:sz w:val="18"/>
        </w:rPr>
        <w:t>8.</w:t>
      </w:r>
      <w:r w:rsidRPr="00371E63">
        <w:rPr>
          <w:rFonts w:ascii="Palatino Linotype" w:hAnsi="Palatino Linotype"/>
          <w:b/>
          <w:color w:val="000000" w:themeColor="text1"/>
          <w:sz w:val="18"/>
        </w:rPr>
        <w:tab/>
      </w:r>
      <w:r w:rsidRPr="00371E63">
        <w:rPr>
          <w:rFonts w:ascii="Palatino Linotype" w:hAnsi="Palatino Linotype"/>
          <w:color w:val="000000" w:themeColor="text1"/>
        </w:rPr>
        <w:t>The prognosis is good if the underlying cause can be identified and corrected or controlled.</w:t>
      </w:r>
    </w:p>
    <w:p w14:paraId="7368A8F8" w14:textId="77777777" w:rsidR="00A66B27" w:rsidRPr="00371E63" w:rsidRDefault="00A66B27" w:rsidP="00A66B27">
      <w:pPr>
        <w:pStyle w:val="Numlistflush"/>
        <w:spacing w:line="240" w:lineRule="auto"/>
        <w:rPr>
          <w:rFonts w:ascii="Palatino Linotype" w:hAnsi="Palatino Linotype"/>
          <w:color w:val="000000" w:themeColor="text1"/>
        </w:rPr>
      </w:pPr>
    </w:p>
    <w:p w14:paraId="11272509"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rPr>
        <w:t>Author's Note:</w:t>
      </w:r>
    </w:p>
    <w:p w14:paraId="25C49653"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rPr>
        <w:t>** Superficial Pyoderma is one of the most common skin diseases in dogs and almost always has an underlying cause (allergies or endocrine disease).</w:t>
      </w:r>
    </w:p>
    <w:p w14:paraId="01C7AFA5"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rPr>
        <w:t xml:space="preserve">** </w:t>
      </w:r>
      <w:proofErr w:type="spellStart"/>
      <w:r w:rsidRPr="00371E63">
        <w:rPr>
          <w:rFonts w:ascii="Palatino Linotype" w:hAnsi="Palatino Linotype"/>
          <w:color w:val="000000" w:themeColor="text1"/>
        </w:rPr>
        <w:t>Cefpodoxime</w:t>
      </w:r>
      <w:proofErr w:type="spellEnd"/>
      <w:r w:rsidRPr="00371E63">
        <w:rPr>
          <w:rFonts w:ascii="Palatino Linotype" w:hAnsi="Palatino Linotype"/>
          <w:color w:val="000000" w:themeColor="text1"/>
        </w:rPr>
        <w:t xml:space="preserve">, </w:t>
      </w:r>
      <w:proofErr w:type="spellStart"/>
      <w:r w:rsidRPr="00371E63">
        <w:rPr>
          <w:rFonts w:ascii="Palatino Linotype" w:hAnsi="Palatino Linotype"/>
          <w:color w:val="000000" w:themeColor="text1"/>
        </w:rPr>
        <w:t>Ormetoprim</w:t>
      </w:r>
      <w:proofErr w:type="spellEnd"/>
      <w:r w:rsidRPr="00371E63">
        <w:rPr>
          <w:rFonts w:ascii="Palatino Linotype" w:hAnsi="Palatino Linotype"/>
          <w:color w:val="000000" w:themeColor="text1"/>
        </w:rPr>
        <w:t>/</w:t>
      </w:r>
      <w:proofErr w:type="spellStart"/>
      <w:r w:rsidRPr="00371E63">
        <w:rPr>
          <w:rFonts w:ascii="Palatino Linotype" w:hAnsi="Palatino Linotype"/>
          <w:color w:val="000000" w:themeColor="text1"/>
        </w:rPr>
        <w:t>sulfadimethoxine</w:t>
      </w:r>
      <w:proofErr w:type="spellEnd"/>
      <w:r w:rsidRPr="00371E63">
        <w:rPr>
          <w:rFonts w:ascii="Palatino Linotype" w:hAnsi="Palatino Linotype"/>
          <w:color w:val="000000" w:themeColor="text1"/>
        </w:rPr>
        <w:t xml:space="preserve"> (</w:t>
      </w:r>
      <w:proofErr w:type="spellStart"/>
      <w:r w:rsidRPr="00371E63">
        <w:rPr>
          <w:rFonts w:ascii="Palatino Linotype" w:hAnsi="Palatino Linotype"/>
          <w:color w:val="000000" w:themeColor="text1"/>
        </w:rPr>
        <w:t>Primor</w:t>
      </w:r>
      <w:proofErr w:type="spellEnd"/>
      <w:r w:rsidRPr="00371E63">
        <w:rPr>
          <w:rFonts w:ascii="Palatino Linotype" w:hAnsi="Palatino Linotype"/>
          <w:color w:val="000000" w:themeColor="text1"/>
        </w:rPr>
        <w:t xml:space="preserve">), and </w:t>
      </w:r>
      <w:proofErr w:type="spellStart"/>
      <w:r w:rsidRPr="00371E63">
        <w:rPr>
          <w:rFonts w:ascii="Palatino Linotype" w:hAnsi="Palatino Linotype"/>
          <w:color w:val="000000" w:themeColor="text1"/>
        </w:rPr>
        <w:t>Convenia</w:t>
      </w:r>
      <w:proofErr w:type="spellEnd"/>
      <w:r w:rsidRPr="00371E63">
        <w:rPr>
          <w:rFonts w:ascii="Palatino Linotype" w:hAnsi="Palatino Linotype"/>
          <w:color w:val="000000" w:themeColor="text1"/>
        </w:rPr>
        <w:t xml:space="preserve"> provide the most consistent </w:t>
      </w:r>
      <w:proofErr w:type="gramStart"/>
      <w:r w:rsidRPr="00371E63">
        <w:rPr>
          <w:rFonts w:ascii="Palatino Linotype" w:hAnsi="Palatino Linotype"/>
          <w:color w:val="000000" w:themeColor="text1"/>
        </w:rPr>
        <w:t>compliance which</w:t>
      </w:r>
      <w:proofErr w:type="gramEnd"/>
      <w:r w:rsidRPr="00371E63">
        <w:rPr>
          <w:rFonts w:ascii="Palatino Linotype" w:hAnsi="Palatino Linotype"/>
          <w:color w:val="000000" w:themeColor="text1"/>
        </w:rPr>
        <w:t xml:space="preserve"> seem to help reduce the development of resistance when used at high doses.</w:t>
      </w:r>
    </w:p>
    <w:p w14:paraId="64A9F6F9" w14:textId="77777777" w:rsidR="00A66B27" w:rsidRPr="00371E63" w:rsidRDefault="00A66B27" w:rsidP="00A66B27">
      <w:pPr>
        <w:pStyle w:val="Numlistflush"/>
        <w:spacing w:line="240" w:lineRule="auto"/>
        <w:ind w:left="280"/>
        <w:rPr>
          <w:rFonts w:ascii="Palatino Linotype" w:hAnsi="Palatino Linotype"/>
          <w:color w:val="000000" w:themeColor="text1"/>
        </w:rPr>
      </w:pPr>
      <w:r w:rsidRPr="00371E63">
        <w:rPr>
          <w:rFonts w:ascii="Palatino Linotype" w:hAnsi="Palatino Linotype"/>
          <w:color w:val="000000" w:themeColor="text1"/>
        </w:rPr>
        <w:t xml:space="preserve">** MRSA, MRSS, MRSI, and MRSP are becoming an emerging problem in some regions of the US. </w:t>
      </w:r>
    </w:p>
    <w:p w14:paraId="6774AAD7" w14:textId="77777777" w:rsidR="00A66B27" w:rsidRPr="00371E63" w:rsidRDefault="00A66B27" w:rsidP="00A66B27">
      <w:pPr>
        <w:pStyle w:val="Numlistflush"/>
        <w:spacing w:line="240" w:lineRule="auto"/>
        <w:ind w:left="280" w:firstLine="440"/>
        <w:rPr>
          <w:rFonts w:ascii="Palatino Linotype" w:hAnsi="Palatino Linotype"/>
          <w:color w:val="000000" w:themeColor="text1"/>
        </w:rPr>
      </w:pPr>
      <w:r w:rsidRPr="00371E63">
        <w:rPr>
          <w:rFonts w:ascii="Palatino Linotype" w:hAnsi="Palatino Linotype"/>
          <w:color w:val="000000" w:themeColor="text1"/>
        </w:rPr>
        <w:t xml:space="preserve">&gt;&gt;The most likely risk factors include previous exposure to </w:t>
      </w:r>
      <w:proofErr w:type="spellStart"/>
      <w:r w:rsidRPr="00371E63">
        <w:rPr>
          <w:rFonts w:ascii="Palatino Linotype" w:hAnsi="Palatino Linotype"/>
          <w:color w:val="000000" w:themeColor="text1"/>
        </w:rPr>
        <w:t>fluoroquinilone</w:t>
      </w:r>
      <w:proofErr w:type="spellEnd"/>
      <w:r w:rsidRPr="00371E63">
        <w:rPr>
          <w:rFonts w:ascii="Palatino Linotype" w:hAnsi="Palatino Linotype"/>
          <w:color w:val="000000" w:themeColor="text1"/>
        </w:rPr>
        <w:t xml:space="preserve"> antibiotics, sub-therapeutic antibiotic dosing, and concurrent steroid therapy.</w:t>
      </w:r>
    </w:p>
    <w:p w14:paraId="01CAD8AB" w14:textId="77777777" w:rsidR="00A66B27" w:rsidRPr="00371E63" w:rsidRDefault="00A66B27" w:rsidP="00A66B27">
      <w:pPr>
        <w:pStyle w:val="Numlistflush"/>
        <w:spacing w:line="240" w:lineRule="auto"/>
        <w:ind w:left="280" w:firstLine="440"/>
        <w:rPr>
          <w:rFonts w:ascii="Palatino Linotype" w:hAnsi="Palatino Linotype"/>
          <w:color w:val="000000" w:themeColor="text1"/>
        </w:rPr>
      </w:pPr>
      <w:r w:rsidRPr="00371E63">
        <w:rPr>
          <w:rFonts w:ascii="Palatino Linotype" w:hAnsi="Palatino Linotype"/>
          <w:color w:val="000000" w:themeColor="text1"/>
        </w:rPr>
        <w:t>&gt;&gt; Daily baths and topical treatments can be very beneficial in the resolution of the infection.</w:t>
      </w:r>
    </w:p>
    <w:p w14:paraId="5DE6D470" w14:textId="77777777" w:rsidR="00A66B27" w:rsidRPr="00371E63" w:rsidRDefault="00A66B27" w:rsidP="00A66B27">
      <w:pPr>
        <w:pStyle w:val="Numlistflush"/>
        <w:spacing w:line="240" w:lineRule="auto"/>
        <w:ind w:left="280" w:firstLine="440"/>
        <w:rPr>
          <w:rFonts w:ascii="Palatino Linotype" w:hAnsi="Palatino Linotype"/>
          <w:color w:val="000000" w:themeColor="text1"/>
        </w:rPr>
      </w:pPr>
      <w:r w:rsidRPr="00371E63">
        <w:rPr>
          <w:rFonts w:ascii="Palatino Linotype" w:hAnsi="Palatino Linotype"/>
          <w:color w:val="000000" w:themeColor="text1"/>
        </w:rPr>
        <w:t>&gt;&gt; Maximize the dose of antibiotics and consider using two antibiotics simultaneously to protect additional resistance from developing.</w:t>
      </w:r>
    </w:p>
    <w:p w14:paraId="7B70AEFE"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rPr>
        <w:tab/>
      </w:r>
      <w:r w:rsidRPr="00371E63">
        <w:rPr>
          <w:rFonts w:ascii="Palatino Linotype" w:hAnsi="Palatino Linotype"/>
          <w:color w:val="000000" w:themeColor="text1"/>
        </w:rPr>
        <w:tab/>
        <w:t>&gt;&gt; Practice good hygiene (HAND WASHING) to prevent zoonosis.</w:t>
      </w:r>
    </w:p>
    <w:p w14:paraId="2CF6431B"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rPr>
        <w:t xml:space="preserve">** Consider screening dogs </w:t>
      </w:r>
      <w:proofErr w:type="gramStart"/>
      <w:r w:rsidRPr="00371E63">
        <w:rPr>
          <w:rFonts w:ascii="Palatino Linotype" w:hAnsi="Palatino Linotype"/>
          <w:color w:val="000000" w:themeColor="text1"/>
        </w:rPr>
        <w:t>who</w:t>
      </w:r>
      <w:proofErr w:type="gramEnd"/>
      <w:r w:rsidRPr="00371E63">
        <w:rPr>
          <w:rFonts w:ascii="Palatino Linotype" w:hAnsi="Palatino Linotype"/>
          <w:color w:val="000000" w:themeColor="text1"/>
        </w:rPr>
        <w:t xml:space="preserve"> visit the elderly or sick to prevent zoonosis. Cultures from the nose, lips, ears, axilla, and perianal areas are best for screening patients for MRS.</w:t>
      </w:r>
    </w:p>
    <w:p w14:paraId="7E792DF5" w14:textId="77777777" w:rsidR="00CF4814" w:rsidRPr="00371E63" w:rsidRDefault="00CF4814">
      <w:pPr>
        <w:rPr>
          <w:color w:val="000000" w:themeColor="text1"/>
        </w:rPr>
      </w:pPr>
    </w:p>
    <w:p w14:paraId="09E51754" w14:textId="77777777" w:rsidR="00A66B27" w:rsidRPr="00371E63" w:rsidRDefault="00A66B27" w:rsidP="00A66B27">
      <w:pPr>
        <w:pStyle w:val="1Ahd"/>
        <w:spacing w:line="240" w:lineRule="auto"/>
        <w:rPr>
          <w:rFonts w:ascii="Palatino Linotype" w:hAnsi="Palatino Linotype"/>
          <w:color w:val="000000" w:themeColor="text1"/>
        </w:rPr>
      </w:pPr>
      <w:proofErr w:type="spellStart"/>
      <w:r w:rsidRPr="00371E63">
        <w:rPr>
          <w:rFonts w:ascii="Palatino Linotype" w:hAnsi="Palatino Linotype"/>
          <w:color w:val="000000" w:themeColor="text1"/>
        </w:rPr>
        <w:t>Malasseziasis</w:t>
      </w:r>
      <w:proofErr w:type="spellEnd"/>
      <w:r w:rsidRPr="00371E63">
        <w:rPr>
          <w:rFonts w:ascii="Palatino Linotype" w:hAnsi="Palatino Linotype"/>
          <w:color w:val="000000" w:themeColor="text1"/>
        </w:rPr>
        <w:t xml:space="preserve"> </w:t>
      </w:r>
      <w:r w:rsidRPr="00371E63">
        <w:rPr>
          <w:rFonts w:ascii="Palatino Linotype" w:hAnsi="Palatino Linotype"/>
          <w:color w:val="000000" w:themeColor="text1"/>
          <w:sz w:val="24"/>
        </w:rPr>
        <w:t>(</w:t>
      </w:r>
      <w:proofErr w:type="spellStart"/>
      <w:r w:rsidRPr="00371E63">
        <w:rPr>
          <w:rFonts w:ascii="Palatino Linotype" w:hAnsi="Palatino Linotype"/>
          <w:i/>
          <w:color w:val="000000" w:themeColor="text1"/>
          <w:sz w:val="24"/>
        </w:rPr>
        <w:t>Malassezia</w:t>
      </w:r>
      <w:proofErr w:type="spellEnd"/>
      <w:r w:rsidRPr="00371E63">
        <w:rPr>
          <w:rFonts w:ascii="Palatino Linotype" w:hAnsi="Palatino Linotype"/>
          <w:color w:val="000000" w:themeColor="text1"/>
          <w:sz w:val="24"/>
        </w:rPr>
        <w:t xml:space="preserve"> dermatitis)</w:t>
      </w:r>
    </w:p>
    <w:p w14:paraId="34BCA6CA" w14:textId="77777777" w:rsidR="00A66B27" w:rsidRPr="00371E63" w:rsidRDefault="00A66B27" w:rsidP="00A66B27">
      <w:pPr>
        <w:pStyle w:val="1hd"/>
        <w:spacing w:line="240" w:lineRule="auto"/>
        <w:rPr>
          <w:rFonts w:ascii="Palatino Linotype" w:hAnsi="Palatino Linotype"/>
          <w:color w:val="000000" w:themeColor="text1"/>
        </w:rPr>
      </w:pPr>
      <w:r w:rsidRPr="00371E63">
        <w:rPr>
          <w:rFonts w:ascii="Palatino Linotype" w:hAnsi="Palatino Linotype"/>
          <w:color w:val="000000" w:themeColor="text1"/>
        </w:rPr>
        <w:t>Features</w:t>
      </w:r>
    </w:p>
    <w:p w14:paraId="445772D7" w14:textId="77777777" w:rsidR="00A66B27" w:rsidRPr="00371E63" w:rsidRDefault="00A66B27" w:rsidP="00A66B27">
      <w:pPr>
        <w:pStyle w:val="Textflush"/>
        <w:spacing w:line="240" w:lineRule="auto"/>
        <w:rPr>
          <w:rFonts w:ascii="Palatino Linotype" w:hAnsi="Palatino Linotype"/>
          <w:color w:val="000000" w:themeColor="text1"/>
        </w:rPr>
      </w:pPr>
      <w:proofErr w:type="spellStart"/>
      <w:r w:rsidRPr="00371E63">
        <w:rPr>
          <w:rFonts w:ascii="Palatino Linotype" w:hAnsi="Palatino Linotype"/>
          <w:i/>
          <w:color w:val="000000" w:themeColor="text1"/>
        </w:rPr>
        <w:t>Malassezia</w:t>
      </w:r>
      <w:proofErr w:type="spellEnd"/>
      <w:r w:rsidRPr="00371E63">
        <w:rPr>
          <w:rFonts w:ascii="Palatino Linotype" w:hAnsi="Palatino Linotype"/>
          <w:i/>
          <w:color w:val="000000" w:themeColor="text1"/>
        </w:rPr>
        <w:t xml:space="preserve"> </w:t>
      </w:r>
      <w:proofErr w:type="spellStart"/>
      <w:r w:rsidRPr="00371E63">
        <w:rPr>
          <w:rFonts w:ascii="Palatino Linotype" w:hAnsi="Palatino Linotype"/>
          <w:i/>
          <w:color w:val="000000" w:themeColor="text1"/>
        </w:rPr>
        <w:t>pachydermatis</w:t>
      </w:r>
      <w:proofErr w:type="spellEnd"/>
      <w:r w:rsidRPr="00371E63">
        <w:rPr>
          <w:rFonts w:ascii="Palatino Linotype" w:hAnsi="Palatino Linotype"/>
          <w:color w:val="000000" w:themeColor="text1"/>
        </w:rPr>
        <w:t xml:space="preserve"> is </w:t>
      </w:r>
      <w:proofErr w:type="gramStart"/>
      <w:r w:rsidRPr="00371E63">
        <w:rPr>
          <w:rFonts w:ascii="Palatino Linotype" w:hAnsi="Palatino Linotype"/>
          <w:color w:val="000000" w:themeColor="text1"/>
        </w:rPr>
        <w:t>a yeast</w:t>
      </w:r>
      <w:proofErr w:type="gramEnd"/>
      <w:r w:rsidRPr="00371E63">
        <w:rPr>
          <w:rFonts w:ascii="Palatino Linotype" w:hAnsi="Palatino Linotype"/>
          <w:color w:val="000000" w:themeColor="text1"/>
        </w:rPr>
        <w:t xml:space="preserve"> that is normally found in low numbers in the external ear canals, in perioral areas, in perianal regions, and in moist skin folds. Skin disease occurs in dogs when a hypersensitivity reaction to the organisms develops, or when there is cutaneous overgrowth. In dogs, </w:t>
      </w:r>
      <w:proofErr w:type="spellStart"/>
      <w:r w:rsidRPr="00371E63">
        <w:rPr>
          <w:rFonts w:ascii="Palatino Linotype" w:hAnsi="Palatino Linotype"/>
          <w:i/>
          <w:color w:val="000000" w:themeColor="text1"/>
        </w:rPr>
        <w:t>Malassezia</w:t>
      </w:r>
      <w:proofErr w:type="spellEnd"/>
      <w:r w:rsidRPr="00371E63">
        <w:rPr>
          <w:rFonts w:ascii="Palatino Linotype" w:hAnsi="Palatino Linotype"/>
          <w:color w:val="000000" w:themeColor="text1"/>
        </w:rPr>
        <w:t xml:space="preserve"> overgrowth is almost always associated with an underlying cause, such as </w:t>
      </w:r>
      <w:proofErr w:type="spellStart"/>
      <w:r w:rsidRPr="00371E63">
        <w:rPr>
          <w:rFonts w:ascii="Palatino Linotype" w:hAnsi="Palatino Linotype"/>
          <w:color w:val="000000" w:themeColor="text1"/>
        </w:rPr>
        <w:t>atopy</w:t>
      </w:r>
      <w:proofErr w:type="spellEnd"/>
      <w:r w:rsidRPr="00371E63">
        <w:rPr>
          <w:rFonts w:ascii="Palatino Linotype" w:hAnsi="Palatino Linotype"/>
          <w:color w:val="000000" w:themeColor="text1"/>
        </w:rPr>
        <w:t xml:space="preserve">, food allergy, </w:t>
      </w:r>
      <w:proofErr w:type="spellStart"/>
      <w:r w:rsidRPr="00371E63">
        <w:rPr>
          <w:rFonts w:ascii="Palatino Linotype" w:hAnsi="Palatino Linotype"/>
          <w:color w:val="000000" w:themeColor="text1"/>
        </w:rPr>
        <w:t>endocrinopathy</w:t>
      </w:r>
      <w:proofErr w:type="spellEnd"/>
      <w:r w:rsidRPr="00371E63">
        <w:rPr>
          <w:rFonts w:ascii="Palatino Linotype" w:hAnsi="Palatino Linotype"/>
          <w:color w:val="000000" w:themeColor="text1"/>
        </w:rPr>
        <w:t xml:space="preserve">, keratinization disorder, metabolic disease, or prolonged therapy with corticosteroids. In cats, skin disease is caused by </w:t>
      </w:r>
      <w:proofErr w:type="spellStart"/>
      <w:r w:rsidRPr="00371E63">
        <w:rPr>
          <w:rFonts w:ascii="Palatino Linotype" w:hAnsi="Palatino Linotype"/>
          <w:i/>
          <w:color w:val="000000" w:themeColor="text1"/>
        </w:rPr>
        <w:t>Malassezia</w:t>
      </w:r>
      <w:proofErr w:type="spellEnd"/>
      <w:r w:rsidRPr="00371E63">
        <w:rPr>
          <w:rFonts w:ascii="Palatino Linotype" w:hAnsi="Palatino Linotype"/>
          <w:color w:val="000000" w:themeColor="text1"/>
        </w:rPr>
        <w:t xml:space="preserve"> overgrowth that may occur secondary to an underlying disease (e.g., feline immunodeficiency virus, diabetes mellitus or an internal malignancy). In particular, generalized </w:t>
      </w:r>
      <w:proofErr w:type="spellStart"/>
      <w:r w:rsidRPr="00371E63">
        <w:rPr>
          <w:rFonts w:ascii="Palatino Linotype" w:hAnsi="Palatino Linotype"/>
          <w:i/>
          <w:color w:val="000000" w:themeColor="text1"/>
        </w:rPr>
        <w:t>Malassezia</w:t>
      </w:r>
      <w:proofErr w:type="spellEnd"/>
      <w:r w:rsidRPr="00371E63">
        <w:rPr>
          <w:rFonts w:ascii="Palatino Linotype" w:hAnsi="Palatino Linotype"/>
          <w:color w:val="000000" w:themeColor="text1"/>
        </w:rPr>
        <w:t xml:space="preserve"> dermatitis may occur in cats with </w:t>
      </w:r>
      <w:proofErr w:type="spellStart"/>
      <w:r w:rsidRPr="00371E63">
        <w:rPr>
          <w:rFonts w:ascii="Palatino Linotype" w:hAnsi="Palatino Linotype"/>
          <w:color w:val="000000" w:themeColor="text1"/>
        </w:rPr>
        <w:t>thymoma</w:t>
      </w:r>
      <w:proofErr w:type="spellEnd"/>
      <w:r w:rsidRPr="00371E63">
        <w:rPr>
          <w:rFonts w:ascii="Palatino Linotype" w:hAnsi="Palatino Linotype"/>
          <w:color w:val="000000" w:themeColor="text1"/>
        </w:rPr>
        <w:t xml:space="preserve">-associated dermatosis or </w:t>
      </w:r>
      <w:proofErr w:type="spellStart"/>
      <w:r w:rsidRPr="00371E63">
        <w:rPr>
          <w:rFonts w:ascii="Palatino Linotype" w:hAnsi="Palatino Linotype"/>
          <w:color w:val="000000" w:themeColor="text1"/>
        </w:rPr>
        <w:t>paraneoplastic</w:t>
      </w:r>
      <w:proofErr w:type="spellEnd"/>
      <w:r w:rsidRPr="00371E63">
        <w:rPr>
          <w:rFonts w:ascii="Palatino Linotype" w:hAnsi="Palatino Linotype"/>
          <w:color w:val="000000" w:themeColor="text1"/>
        </w:rPr>
        <w:t xml:space="preserve"> alopecia. </w:t>
      </w:r>
      <w:proofErr w:type="spellStart"/>
      <w:r w:rsidRPr="00371E63">
        <w:rPr>
          <w:rFonts w:ascii="Palatino Linotype" w:hAnsi="Palatino Linotype"/>
          <w:color w:val="000000" w:themeColor="text1"/>
        </w:rPr>
        <w:t>Malasseziasis</w:t>
      </w:r>
      <w:proofErr w:type="spellEnd"/>
      <w:r w:rsidRPr="00371E63">
        <w:rPr>
          <w:rFonts w:ascii="Palatino Linotype" w:hAnsi="Palatino Linotype"/>
          <w:color w:val="000000" w:themeColor="text1"/>
        </w:rPr>
        <w:t xml:space="preserve"> is common in dogs, especially among West Highland White terriers, Dachshunds, English setters, Basset hounds, American cocker spaniels, Shih </w:t>
      </w:r>
      <w:proofErr w:type="spellStart"/>
      <w:r w:rsidRPr="00371E63">
        <w:rPr>
          <w:rFonts w:ascii="Palatino Linotype" w:hAnsi="Palatino Linotype"/>
          <w:color w:val="000000" w:themeColor="text1"/>
        </w:rPr>
        <w:t>tzus</w:t>
      </w:r>
      <w:proofErr w:type="spellEnd"/>
      <w:r w:rsidRPr="00371E63">
        <w:rPr>
          <w:rFonts w:ascii="Palatino Linotype" w:hAnsi="Palatino Linotype"/>
          <w:color w:val="000000" w:themeColor="text1"/>
        </w:rPr>
        <w:t xml:space="preserve">, Springer spaniels, and German shepherds. These breeds may be predisposed. </w:t>
      </w:r>
      <w:proofErr w:type="spellStart"/>
      <w:r w:rsidRPr="00371E63">
        <w:rPr>
          <w:rFonts w:ascii="Palatino Linotype" w:hAnsi="Palatino Linotype"/>
          <w:color w:val="000000" w:themeColor="text1"/>
        </w:rPr>
        <w:t>Malasseziasis</w:t>
      </w:r>
      <w:proofErr w:type="spellEnd"/>
      <w:r w:rsidRPr="00371E63">
        <w:rPr>
          <w:rFonts w:ascii="Palatino Linotype" w:hAnsi="Palatino Linotype"/>
          <w:color w:val="000000" w:themeColor="text1"/>
        </w:rPr>
        <w:t xml:space="preserve"> is rare in cats.</w:t>
      </w:r>
    </w:p>
    <w:p w14:paraId="69DD8BAD" w14:textId="77777777" w:rsidR="00A66B27" w:rsidRPr="00371E63" w:rsidRDefault="00A66B27" w:rsidP="00A66B27">
      <w:pPr>
        <w:pStyle w:val="Textflush"/>
        <w:spacing w:line="240" w:lineRule="auto"/>
        <w:rPr>
          <w:rFonts w:ascii="Palatino Linotype" w:hAnsi="Palatino Linotype"/>
          <w:color w:val="000000" w:themeColor="text1"/>
        </w:rPr>
      </w:pPr>
    </w:p>
    <w:p w14:paraId="7344696D" w14:textId="77777777" w:rsidR="00A66B27" w:rsidRPr="00371E63" w:rsidRDefault="00A66B27" w:rsidP="00A66B27">
      <w:pPr>
        <w:pStyle w:val="Textflush"/>
        <w:spacing w:line="240" w:lineRule="auto"/>
        <w:rPr>
          <w:rFonts w:ascii="Palatino Linotype" w:hAnsi="Palatino Linotype"/>
          <w:color w:val="000000" w:themeColor="text1"/>
        </w:rPr>
      </w:pPr>
      <w:r w:rsidRPr="00371E63">
        <w:rPr>
          <w:rFonts w:ascii="Palatino Linotype" w:hAnsi="Palatino Linotype"/>
          <w:color w:val="000000" w:themeColor="text1"/>
        </w:rPr>
        <w:t xml:space="preserve">Moderate to severe pruritus is seen, with regional or generalized alopecia, excoriations, erythema, and seborrhea. With chronicity, affected skin may become </w:t>
      </w:r>
      <w:proofErr w:type="spellStart"/>
      <w:r w:rsidRPr="00371E63">
        <w:rPr>
          <w:rFonts w:ascii="Palatino Linotype" w:hAnsi="Palatino Linotype"/>
          <w:color w:val="000000" w:themeColor="text1"/>
        </w:rPr>
        <w:t>lichenified</w:t>
      </w:r>
      <w:proofErr w:type="spellEnd"/>
      <w:r w:rsidRPr="00371E63">
        <w:rPr>
          <w:rFonts w:ascii="Palatino Linotype" w:hAnsi="Palatino Linotype"/>
          <w:color w:val="000000" w:themeColor="text1"/>
        </w:rPr>
        <w:t xml:space="preserve">, </w:t>
      </w:r>
      <w:proofErr w:type="spellStart"/>
      <w:r w:rsidRPr="00371E63">
        <w:rPr>
          <w:rFonts w:ascii="Palatino Linotype" w:hAnsi="Palatino Linotype"/>
          <w:color w:val="000000" w:themeColor="text1"/>
        </w:rPr>
        <w:t>hyperpigmented</w:t>
      </w:r>
      <w:proofErr w:type="spellEnd"/>
      <w:r w:rsidRPr="00371E63">
        <w:rPr>
          <w:rFonts w:ascii="Palatino Linotype" w:hAnsi="Palatino Linotype"/>
          <w:color w:val="000000" w:themeColor="text1"/>
        </w:rPr>
        <w:t xml:space="preserve">, and </w:t>
      </w:r>
      <w:proofErr w:type="spellStart"/>
      <w:r w:rsidRPr="00371E63">
        <w:rPr>
          <w:rFonts w:ascii="Palatino Linotype" w:hAnsi="Palatino Linotype"/>
          <w:color w:val="000000" w:themeColor="text1"/>
        </w:rPr>
        <w:t>hyperkeratotic</w:t>
      </w:r>
      <w:proofErr w:type="spellEnd"/>
      <w:r w:rsidRPr="00371E63">
        <w:rPr>
          <w:rFonts w:ascii="Palatino Linotype" w:hAnsi="Palatino Linotype"/>
          <w:color w:val="000000" w:themeColor="text1"/>
        </w:rPr>
        <w:t xml:space="preserve"> (leathery or elephant-like skin). An unpleasant body odor is usually present. Lesions may involve the </w:t>
      </w:r>
      <w:proofErr w:type="spellStart"/>
      <w:r w:rsidRPr="00371E63">
        <w:rPr>
          <w:rFonts w:ascii="Palatino Linotype" w:hAnsi="Palatino Linotype"/>
          <w:color w:val="000000" w:themeColor="text1"/>
        </w:rPr>
        <w:t>interdigital</w:t>
      </w:r>
      <w:proofErr w:type="spellEnd"/>
      <w:r w:rsidRPr="00371E63">
        <w:rPr>
          <w:rFonts w:ascii="Palatino Linotype" w:hAnsi="Palatino Linotype"/>
          <w:color w:val="000000" w:themeColor="text1"/>
        </w:rPr>
        <w:t xml:space="preserve"> spaces, ventral neck, axillae, </w:t>
      </w:r>
      <w:proofErr w:type="spellStart"/>
      <w:r w:rsidRPr="00371E63">
        <w:rPr>
          <w:rFonts w:ascii="Palatino Linotype" w:hAnsi="Palatino Linotype"/>
          <w:color w:val="000000" w:themeColor="text1"/>
        </w:rPr>
        <w:t>perineal</w:t>
      </w:r>
      <w:proofErr w:type="spellEnd"/>
      <w:r w:rsidRPr="00371E63">
        <w:rPr>
          <w:rFonts w:ascii="Palatino Linotype" w:hAnsi="Palatino Linotype"/>
          <w:color w:val="000000" w:themeColor="text1"/>
        </w:rPr>
        <w:t xml:space="preserve"> region, or leg folds. Paronychia with dark brown nail bed discharge may be present. Concurrent yeast otitis </w:t>
      </w:r>
      <w:proofErr w:type="spellStart"/>
      <w:r w:rsidRPr="00371E63">
        <w:rPr>
          <w:rFonts w:ascii="Palatino Linotype" w:hAnsi="Palatino Linotype"/>
          <w:color w:val="000000" w:themeColor="text1"/>
        </w:rPr>
        <w:t>externa</w:t>
      </w:r>
      <w:proofErr w:type="spellEnd"/>
      <w:r w:rsidRPr="00371E63">
        <w:rPr>
          <w:rFonts w:ascii="Palatino Linotype" w:hAnsi="Palatino Linotype"/>
          <w:color w:val="000000" w:themeColor="text1"/>
        </w:rPr>
        <w:t xml:space="preserve"> is common.</w:t>
      </w:r>
    </w:p>
    <w:p w14:paraId="228D64EC" w14:textId="77777777" w:rsidR="00A66B27" w:rsidRPr="00371E63" w:rsidRDefault="00A66B27" w:rsidP="00A66B27">
      <w:pPr>
        <w:pStyle w:val="1hd"/>
        <w:spacing w:line="240" w:lineRule="auto"/>
        <w:rPr>
          <w:rFonts w:ascii="Palatino Linotype" w:hAnsi="Palatino Linotype"/>
          <w:color w:val="000000" w:themeColor="text1"/>
        </w:rPr>
      </w:pPr>
      <w:r w:rsidRPr="00371E63">
        <w:rPr>
          <w:rFonts w:ascii="Palatino Linotype" w:hAnsi="Palatino Linotype"/>
          <w:color w:val="000000" w:themeColor="text1"/>
        </w:rPr>
        <w:t>Diagnosis</w:t>
      </w:r>
    </w:p>
    <w:p w14:paraId="256581FC"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sz w:val="18"/>
        </w:rPr>
        <w:t>1.</w:t>
      </w:r>
      <w:r w:rsidRPr="00371E63">
        <w:rPr>
          <w:rFonts w:ascii="Palatino Linotype" w:hAnsi="Palatino Linotype"/>
          <w:color w:val="000000" w:themeColor="text1"/>
          <w:sz w:val="18"/>
        </w:rPr>
        <w:tab/>
      </w:r>
      <w:r w:rsidRPr="00371E63">
        <w:rPr>
          <w:rFonts w:ascii="Palatino Linotype" w:hAnsi="Palatino Linotype"/>
          <w:color w:val="000000" w:themeColor="text1"/>
        </w:rPr>
        <w:t>Rule out other differentials</w:t>
      </w:r>
    </w:p>
    <w:p w14:paraId="423868A1"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sz w:val="18"/>
        </w:rPr>
        <w:t>2.</w:t>
      </w:r>
      <w:r w:rsidRPr="00371E63">
        <w:rPr>
          <w:rFonts w:ascii="Palatino Linotype" w:hAnsi="Palatino Linotype"/>
          <w:color w:val="000000" w:themeColor="text1"/>
          <w:sz w:val="18"/>
        </w:rPr>
        <w:tab/>
      </w:r>
      <w:r w:rsidRPr="00371E63">
        <w:rPr>
          <w:rFonts w:ascii="Palatino Linotype" w:hAnsi="Palatino Linotype"/>
          <w:color w:val="000000" w:themeColor="text1"/>
        </w:rPr>
        <w:t>Cytology (tape preparation, impression smear): yeast overgrowth is confirmed by the finding round-to-oval, budding yeasts per high power field (100</w:t>
      </w:r>
      <w:r w:rsidRPr="00371E63">
        <w:rPr>
          <w:rFonts w:ascii="Palatino Linotype" w:hAnsi="Palatino Linotype"/>
          <w:color w:val="000000" w:themeColor="text1"/>
        </w:rPr>
        <w:t>). In yeast hypersensitivity, organisms may be difficult to find</w:t>
      </w:r>
    </w:p>
    <w:p w14:paraId="0912B84A" w14:textId="77777777" w:rsidR="00A66B27" w:rsidRPr="00371E63" w:rsidRDefault="00A66B27" w:rsidP="00A66B27">
      <w:pPr>
        <w:pStyle w:val="1hd"/>
        <w:spacing w:line="240" w:lineRule="auto"/>
        <w:rPr>
          <w:rFonts w:ascii="Palatino Linotype" w:hAnsi="Palatino Linotype"/>
          <w:color w:val="000000" w:themeColor="text1"/>
        </w:rPr>
      </w:pPr>
      <w:r w:rsidRPr="00371E63">
        <w:rPr>
          <w:rFonts w:ascii="Palatino Linotype" w:hAnsi="Palatino Linotype"/>
          <w:color w:val="000000" w:themeColor="text1"/>
        </w:rPr>
        <w:t>Treatment and Prognosis</w:t>
      </w:r>
    </w:p>
    <w:p w14:paraId="2E34B385"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sz w:val="18"/>
        </w:rPr>
        <w:t>1.</w:t>
      </w:r>
      <w:r w:rsidRPr="00371E63">
        <w:rPr>
          <w:rFonts w:ascii="Palatino Linotype" w:hAnsi="Palatino Linotype"/>
          <w:color w:val="000000" w:themeColor="text1"/>
          <w:sz w:val="18"/>
        </w:rPr>
        <w:tab/>
      </w:r>
      <w:r w:rsidRPr="00371E63">
        <w:rPr>
          <w:rFonts w:ascii="Palatino Linotype" w:hAnsi="Palatino Linotype"/>
          <w:color w:val="000000" w:themeColor="text1"/>
        </w:rPr>
        <w:t xml:space="preserve">Any underlying cause (allergies, </w:t>
      </w:r>
      <w:proofErr w:type="spellStart"/>
      <w:r w:rsidRPr="00371E63">
        <w:rPr>
          <w:rFonts w:ascii="Palatino Linotype" w:hAnsi="Palatino Linotype"/>
          <w:color w:val="000000" w:themeColor="text1"/>
        </w:rPr>
        <w:t>endocrinopathy</w:t>
      </w:r>
      <w:proofErr w:type="spellEnd"/>
      <w:r w:rsidRPr="00371E63">
        <w:rPr>
          <w:rFonts w:ascii="Palatino Linotype" w:hAnsi="Palatino Linotype"/>
          <w:color w:val="000000" w:themeColor="text1"/>
        </w:rPr>
        <w:t>, keratinization defect) must be identified and corrected.</w:t>
      </w:r>
    </w:p>
    <w:p w14:paraId="36D7B77B"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sz w:val="18"/>
        </w:rPr>
        <w:t>2.</w:t>
      </w:r>
      <w:r w:rsidRPr="00371E63">
        <w:rPr>
          <w:rFonts w:ascii="Palatino Linotype" w:hAnsi="Palatino Linotype"/>
          <w:color w:val="000000" w:themeColor="text1"/>
          <w:sz w:val="18"/>
        </w:rPr>
        <w:tab/>
      </w:r>
      <w:r w:rsidRPr="00371E63">
        <w:rPr>
          <w:rFonts w:ascii="Palatino Linotype" w:hAnsi="Palatino Linotype"/>
          <w:color w:val="000000" w:themeColor="text1"/>
        </w:rPr>
        <w:t xml:space="preserve">For mild cases, topical therapy alone is often effective. The patient should be bathed every 2 to 3 days with shampoo that contains 2% ketoconazole, 1% ketoconazole/2% </w:t>
      </w:r>
      <w:proofErr w:type="spellStart"/>
      <w:r w:rsidRPr="00371E63">
        <w:rPr>
          <w:rFonts w:ascii="Palatino Linotype" w:hAnsi="Palatino Linotype"/>
          <w:color w:val="000000" w:themeColor="text1"/>
        </w:rPr>
        <w:t>chlorhexidine</w:t>
      </w:r>
      <w:proofErr w:type="spellEnd"/>
      <w:r w:rsidRPr="00371E63">
        <w:rPr>
          <w:rFonts w:ascii="Palatino Linotype" w:hAnsi="Palatino Linotype"/>
          <w:color w:val="000000" w:themeColor="text1"/>
        </w:rPr>
        <w:t xml:space="preserve">, 2% </w:t>
      </w:r>
      <w:proofErr w:type="spellStart"/>
      <w:r w:rsidRPr="00371E63">
        <w:rPr>
          <w:rFonts w:ascii="Palatino Linotype" w:hAnsi="Palatino Linotype"/>
          <w:color w:val="000000" w:themeColor="text1"/>
        </w:rPr>
        <w:t>miconazole</w:t>
      </w:r>
      <w:proofErr w:type="spellEnd"/>
      <w:r w:rsidRPr="00371E63">
        <w:rPr>
          <w:rFonts w:ascii="Palatino Linotype" w:hAnsi="Palatino Linotype"/>
          <w:color w:val="000000" w:themeColor="text1"/>
        </w:rPr>
        <w:t xml:space="preserve">, 2% to 4% </w:t>
      </w:r>
      <w:proofErr w:type="spellStart"/>
      <w:r w:rsidRPr="00371E63">
        <w:rPr>
          <w:rFonts w:ascii="Palatino Linotype" w:hAnsi="Palatino Linotype"/>
          <w:color w:val="000000" w:themeColor="text1"/>
        </w:rPr>
        <w:t>chlorhexidine</w:t>
      </w:r>
      <w:proofErr w:type="spellEnd"/>
      <w:r w:rsidRPr="00371E63">
        <w:rPr>
          <w:rFonts w:ascii="Palatino Linotype" w:hAnsi="Palatino Linotype"/>
          <w:color w:val="000000" w:themeColor="text1"/>
        </w:rPr>
        <w:t>, or 1% selenium sulfide (dogs only). Shampoos that have two active ingredients provide better efficacy. Treatment should be continued until the lesions resolve and follow-up skin cytology reveals no organisms (approximately 4 weeks).</w:t>
      </w:r>
    </w:p>
    <w:p w14:paraId="0CA6AC13"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sz w:val="18"/>
        </w:rPr>
        <w:t>3.</w:t>
      </w:r>
      <w:r w:rsidRPr="00371E63">
        <w:rPr>
          <w:rFonts w:ascii="Palatino Linotype" w:hAnsi="Palatino Linotype"/>
          <w:color w:val="000000" w:themeColor="text1"/>
          <w:sz w:val="18"/>
        </w:rPr>
        <w:tab/>
      </w:r>
      <w:r w:rsidRPr="00371E63">
        <w:rPr>
          <w:rFonts w:ascii="Palatino Linotype" w:hAnsi="Palatino Linotype"/>
          <w:color w:val="000000" w:themeColor="text1"/>
        </w:rPr>
        <w:t>The treatment of choice for moderate to severe cases is ketoconazole (dogs) or fluconazole 10mg/kg PO with food every 24 hours, Treatment should be continued until lesions resolve and follow-up skin cytology reveals no organisms (approximately 4 weeks).</w:t>
      </w:r>
    </w:p>
    <w:p w14:paraId="712405D4"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sz w:val="18"/>
        </w:rPr>
        <w:t>4.</w:t>
      </w:r>
      <w:r w:rsidRPr="00371E63">
        <w:rPr>
          <w:rFonts w:ascii="Palatino Linotype" w:hAnsi="Palatino Linotype"/>
          <w:color w:val="000000" w:themeColor="text1"/>
          <w:sz w:val="18"/>
        </w:rPr>
        <w:tab/>
      </w:r>
      <w:r w:rsidRPr="00371E63">
        <w:rPr>
          <w:rFonts w:ascii="Palatino Linotype" w:hAnsi="Palatino Linotype"/>
          <w:color w:val="000000" w:themeColor="text1"/>
        </w:rPr>
        <w:t xml:space="preserve">Alternatively, treatment with </w:t>
      </w:r>
      <w:proofErr w:type="spellStart"/>
      <w:r w:rsidRPr="00371E63">
        <w:rPr>
          <w:rFonts w:ascii="Palatino Linotype" w:hAnsi="Palatino Linotype"/>
          <w:color w:val="000000" w:themeColor="text1"/>
        </w:rPr>
        <w:t>terbinafine</w:t>
      </w:r>
      <w:proofErr w:type="spellEnd"/>
      <w:r w:rsidRPr="00371E63">
        <w:rPr>
          <w:rFonts w:ascii="Palatino Linotype" w:hAnsi="Palatino Linotype"/>
          <w:color w:val="000000" w:themeColor="text1"/>
        </w:rPr>
        <w:t xml:space="preserve"> 5-40mg/kg PO every 24 hours or </w:t>
      </w:r>
      <w:proofErr w:type="spellStart"/>
      <w:r w:rsidRPr="00371E63">
        <w:rPr>
          <w:rFonts w:ascii="Palatino Linotype" w:hAnsi="Palatino Linotype"/>
          <w:color w:val="000000" w:themeColor="text1"/>
        </w:rPr>
        <w:t>itraconazole</w:t>
      </w:r>
      <w:proofErr w:type="spellEnd"/>
      <w:r w:rsidRPr="00371E63">
        <w:rPr>
          <w:rFonts w:ascii="Palatino Linotype" w:hAnsi="Palatino Linotype"/>
          <w:color w:val="000000" w:themeColor="text1"/>
        </w:rPr>
        <w:t xml:space="preserve"> (</w:t>
      </w:r>
      <w:proofErr w:type="spellStart"/>
      <w:r w:rsidRPr="00371E63">
        <w:rPr>
          <w:rFonts w:ascii="Palatino Linotype" w:hAnsi="Palatino Linotype"/>
          <w:color w:val="000000" w:themeColor="text1"/>
        </w:rPr>
        <w:t>Sporonox</w:t>
      </w:r>
      <w:proofErr w:type="spellEnd"/>
      <w:r w:rsidRPr="00371E63">
        <w:rPr>
          <w:rFonts w:ascii="Palatino Linotype" w:hAnsi="Palatino Linotype"/>
          <w:color w:val="000000" w:themeColor="text1"/>
        </w:rPr>
        <w:t>) 5-10mg/kg every 24 hours for 4 weeks may be effective.</w:t>
      </w:r>
    </w:p>
    <w:p w14:paraId="0E008750"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rPr>
        <w:t>5. Pulse therapy protocols have been published using several drugs and a variety of schedules; however, these often take longer to resolve the active infection.</w:t>
      </w:r>
    </w:p>
    <w:p w14:paraId="4553ADC0"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sz w:val="18"/>
        </w:rPr>
        <w:t>5.</w:t>
      </w:r>
      <w:r w:rsidRPr="00371E63">
        <w:rPr>
          <w:rFonts w:ascii="Palatino Linotype" w:hAnsi="Palatino Linotype"/>
          <w:color w:val="000000" w:themeColor="text1"/>
          <w:sz w:val="18"/>
        </w:rPr>
        <w:tab/>
      </w:r>
      <w:r w:rsidRPr="00371E63">
        <w:rPr>
          <w:rFonts w:ascii="Palatino Linotype" w:hAnsi="Palatino Linotype"/>
          <w:color w:val="000000" w:themeColor="text1"/>
        </w:rPr>
        <w:t xml:space="preserve">The prognosis is good if the underlying cause can be identified and corrected. Otherwise, regular once- or twice-weekly </w:t>
      </w:r>
      <w:proofErr w:type="spellStart"/>
      <w:r w:rsidRPr="00371E63">
        <w:rPr>
          <w:rFonts w:ascii="Palatino Linotype" w:hAnsi="Palatino Linotype"/>
          <w:color w:val="000000" w:themeColor="text1"/>
        </w:rPr>
        <w:t>antiyeast</w:t>
      </w:r>
      <w:proofErr w:type="spellEnd"/>
      <w:r w:rsidRPr="00371E63">
        <w:rPr>
          <w:rFonts w:ascii="Palatino Linotype" w:hAnsi="Palatino Linotype"/>
          <w:color w:val="000000" w:themeColor="text1"/>
        </w:rPr>
        <w:t xml:space="preserve"> shampoo baths may be needed to prevent relapse. This disease is not considered contagious to other animals or to humans, except for </w:t>
      </w:r>
      <w:proofErr w:type="spellStart"/>
      <w:r w:rsidRPr="00371E63">
        <w:rPr>
          <w:rFonts w:ascii="Palatino Linotype" w:hAnsi="Palatino Linotype"/>
          <w:color w:val="000000" w:themeColor="text1"/>
        </w:rPr>
        <w:t>immunocompromised</w:t>
      </w:r>
      <w:proofErr w:type="spellEnd"/>
      <w:r w:rsidRPr="00371E63">
        <w:rPr>
          <w:rFonts w:ascii="Palatino Linotype" w:hAnsi="Palatino Linotype"/>
          <w:color w:val="000000" w:themeColor="text1"/>
        </w:rPr>
        <w:t xml:space="preserve"> individuals.</w:t>
      </w:r>
    </w:p>
    <w:p w14:paraId="363D869A" w14:textId="77777777" w:rsidR="00A66B27" w:rsidRPr="00371E63" w:rsidRDefault="00A66B27" w:rsidP="00A66B27">
      <w:pPr>
        <w:pStyle w:val="Numlistflush"/>
        <w:spacing w:line="240" w:lineRule="auto"/>
        <w:rPr>
          <w:rFonts w:ascii="Palatino Linotype" w:hAnsi="Palatino Linotype"/>
          <w:color w:val="000000" w:themeColor="text1"/>
        </w:rPr>
      </w:pPr>
    </w:p>
    <w:p w14:paraId="71619257" w14:textId="77777777" w:rsidR="00A66B27" w:rsidRPr="00371E63" w:rsidRDefault="00A66B27" w:rsidP="00A66B27">
      <w:pPr>
        <w:pStyle w:val="Numlistflush"/>
        <w:spacing w:line="240" w:lineRule="auto"/>
        <w:rPr>
          <w:rFonts w:ascii="Palatino Linotype" w:hAnsi="Palatino Linotype"/>
          <w:color w:val="000000" w:themeColor="text1"/>
        </w:rPr>
      </w:pPr>
      <w:proofErr w:type="spellStart"/>
      <w:r w:rsidRPr="00371E63">
        <w:rPr>
          <w:rFonts w:ascii="Palatino Linotype" w:hAnsi="Palatino Linotype"/>
          <w:color w:val="000000" w:themeColor="text1"/>
        </w:rPr>
        <w:t>Authors’s</w:t>
      </w:r>
      <w:proofErr w:type="spellEnd"/>
      <w:r w:rsidRPr="00371E63">
        <w:rPr>
          <w:rFonts w:ascii="Palatino Linotype" w:hAnsi="Palatino Linotype"/>
          <w:color w:val="000000" w:themeColor="text1"/>
        </w:rPr>
        <w:t xml:space="preserve"> Note:</w:t>
      </w:r>
    </w:p>
    <w:p w14:paraId="47380FFC"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rPr>
        <w:t xml:space="preserve">** Yeast dermatitis is currently the most commonly missed diagnosis in US general practices. Any patient with leathery, elephant-skin like lesions on the </w:t>
      </w:r>
      <w:proofErr w:type="spellStart"/>
      <w:r w:rsidRPr="00371E63">
        <w:rPr>
          <w:rFonts w:ascii="Palatino Linotype" w:hAnsi="Palatino Linotype"/>
          <w:color w:val="000000" w:themeColor="text1"/>
        </w:rPr>
        <w:t>ventrum</w:t>
      </w:r>
      <w:proofErr w:type="spellEnd"/>
      <w:r w:rsidRPr="00371E63">
        <w:rPr>
          <w:rFonts w:ascii="Palatino Linotype" w:hAnsi="Palatino Linotype"/>
          <w:color w:val="000000" w:themeColor="text1"/>
        </w:rPr>
        <w:t xml:space="preserve"> should be suspected of having </w:t>
      </w:r>
      <w:proofErr w:type="spellStart"/>
      <w:r w:rsidRPr="00371E63">
        <w:rPr>
          <w:rFonts w:ascii="Palatino Linotype" w:hAnsi="Palatino Linotype"/>
          <w:color w:val="000000" w:themeColor="text1"/>
        </w:rPr>
        <w:t>Malassezia</w:t>
      </w:r>
      <w:proofErr w:type="spellEnd"/>
      <w:r w:rsidRPr="00371E63">
        <w:rPr>
          <w:rFonts w:ascii="Palatino Linotype" w:hAnsi="Palatino Linotype"/>
          <w:color w:val="000000" w:themeColor="text1"/>
        </w:rPr>
        <w:t xml:space="preserve"> dermatitis. </w:t>
      </w:r>
    </w:p>
    <w:p w14:paraId="4CCA2477"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rPr>
        <w:t xml:space="preserve">** Cutaneous cytology is not always successful for finding </w:t>
      </w:r>
      <w:proofErr w:type="spellStart"/>
      <w:r w:rsidRPr="00371E63">
        <w:rPr>
          <w:rFonts w:ascii="Palatino Linotype" w:hAnsi="Palatino Linotype"/>
          <w:color w:val="000000" w:themeColor="text1"/>
        </w:rPr>
        <w:t>Malassezia</w:t>
      </w:r>
      <w:proofErr w:type="spellEnd"/>
      <w:r w:rsidRPr="00371E63">
        <w:rPr>
          <w:rFonts w:ascii="Palatino Linotype" w:hAnsi="Palatino Linotype"/>
          <w:color w:val="000000" w:themeColor="text1"/>
        </w:rPr>
        <w:t xml:space="preserve"> organisms requiring the clinician to rely on clinical lesion patterns to make a tentative diagnosis.</w:t>
      </w:r>
    </w:p>
    <w:p w14:paraId="01E5D4FB"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rPr>
        <w:t>** Yeast dermatitis is severely pruritic with owners reporting an itch level of 10 on a 0-10 visual analog scale.</w:t>
      </w:r>
    </w:p>
    <w:p w14:paraId="69285C4D" w14:textId="77777777" w:rsidR="00A66B27" w:rsidRPr="00371E63" w:rsidRDefault="00A66B27">
      <w:pPr>
        <w:rPr>
          <w:color w:val="000000" w:themeColor="text1"/>
        </w:rPr>
      </w:pPr>
    </w:p>
    <w:p w14:paraId="4C69DBE1" w14:textId="77777777" w:rsidR="00A66B27" w:rsidRPr="00371E63" w:rsidRDefault="00A66B27" w:rsidP="00A66B27">
      <w:pPr>
        <w:pStyle w:val="1Ahd"/>
        <w:spacing w:line="240" w:lineRule="auto"/>
        <w:rPr>
          <w:rFonts w:ascii="Palatino Linotype" w:hAnsi="Palatino Linotype"/>
          <w:color w:val="000000" w:themeColor="text1"/>
        </w:rPr>
      </w:pPr>
      <w:r w:rsidRPr="00371E63">
        <w:rPr>
          <w:rFonts w:ascii="Palatino Linotype" w:hAnsi="Palatino Linotype"/>
          <w:color w:val="000000" w:themeColor="text1"/>
        </w:rPr>
        <w:t xml:space="preserve">Canine Generalized </w:t>
      </w:r>
      <w:proofErr w:type="spellStart"/>
      <w:r w:rsidRPr="00371E63">
        <w:rPr>
          <w:rFonts w:ascii="Palatino Linotype" w:hAnsi="Palatino Linotype"/>
          <w:color w:val="000000" w:themeColor="text1"/>
        </w:rPr>
        <w:t>Demodicosis</w:t>
      </w:r>
      <w:proofErr w:type="spellEnd"/>
    </w:p>
    <w:p w14:paraId="1425126B" w14:textId="77777777" w:rsidR="00A66B27" w:rsidRPr="00371E63" w:rsidRDefault="00A66B27" w:rsidP="00A66B27">
      <w:pPr>
        <w:pStyle w:val="1hd"/>
        <w:spacing w:line="240" w:lineRule="auto"/>
        <w:rPr>
          <w:rFonts w:ascii="Palatino Linotype" w:hAnsi="Palatino Linotype"/>
          <w:color w:val="000000" w:themeColor="text1"/>
        </w:rPr>
      </w:pPr>
      <w:r w:rsidRPr="00371E63">
        <w:rPr>
          <w:rFonts w:ascii="Palatino Linotype" w:hAnsi="Palatino Linotype"/>
          <w:color w:val="000000" w:themeColor="text1"/>
        </w:rPr>
        <w:t>Features</w:t>
      </w:r>
    </w:p>
    <w:p w14:paraId="6D4057E1" w14:textId="77777777" w:rsidR="00A66B27" w:rsidRPr="00371E63" w:rsidRDefault="00A66B27" w:rsidP="00A66B27">
      <w:pPr>
        <w:pStyle w:val="Textflush"/>
        <w:spacing w:line="240" w:lineRule="auto"/>
        <w:rPr>
          <w:rFonts w:ascii="Palatino Linotype" w:hAnsi="Palatino Linotype"/>
          <w:color w:val="000000" w:themeColor="text1"/>
        </w:rPr>
      </w:pPr>
      <w:r w:rsidRPr="00371E63">
        <w:rPr>
          <w:rFonts w:ascii="Palatino Linotype" w:hAnsi="Palatino Linotype"/>
          <w:color w:val="000000" w:themeColor="text1"/>
        </w:rPr>
        <w:t xml:space="preserve">Canine generalized </w:t>
      </w:r>
      <w:proofErr w:type="spellStart"/>
      <w:r w:rsidRPr="00371E63">
        <w:rPr>
          <w:rFonts w:ascii="Palatino Linotype" w:hAnsi="Palatino Linotype"/>
          <w:color w:val="000000" w:themeColor="text1"/>
        </w:rPr>
        <w:t>demodicosis</w:t>
      </w:r>
      <w:proofErr w:type="spellEnd"/>
      <w:r w:rsidRPr="00371E63">
        <w:rPr>
          <w:rFonts w:ascii="Palatino Linotype" w:hAnsi="Palatino Linotype"/>
          <w:color w:val="000000" w:themeColor="text1"/>
        </w:rPr>
        <w:t xml:space="preserve"> may appear as a generalized skin disease that may have genetic tendencies and can be caused by three different species of </w:t>
      </w:r>
      <w:proofErr w:type="spellStart"/>
      <w:r w:rsidRPr="00371E63">
        <w:rPr>
          <w:rFonts w:ascii="Palatino Linotype" w:hAnsi="Palatino Linotype"/>
          <w:color w:val="000000" w:themeColor="text1"/>
        </w:rPr>
        <w:t>demodectic</w:t>
      </w:r>
      <w:proofErr w:type="spellEnd"/>
      <w:r w:rsidRPr="00371E63">
        <w:rPr>
          <w:rFonts w:ascii="Palatino Linotype" w:hAnsi="Palatino Linotype"/>
          <w:color w:val="000000" w:themeColor="text1"/>
        </w:rPr>
        <w:t xml:space="preserve"> mites: </w:t>
      </w:r>
      <w:r w:rsidRPr="00371E63">
        <w:rPr>
          <w:rFonts w:ascii="Palatino Linotype" w:hAnsi="Palatino Linotype"/>
          <w:i/>
          <w:color w:val="000000" w:themeColor="text1"/>
        </w:rPr>
        <w:t xml:space="preserve">D. </w:t>
      </w:r>
      <w:proofErr w:type="spellStart"/>
      <w:r w:rsidRPr="00371E63">
        <w:rPr>
          <w:rFonts w:ascii="Palatino Linotype" w:hAnsi="Palatino Linotype"/>
          <w:i/>
          <w:color w:val="000000" w:themeColor="text1"/>
        </w:rPr>
        <w:t>canis</w:t>
      </w:r>
      <w:proofErr w:type="spellEnd"/>
      <w:r w:rsidRPr="00371E63">
        <w:rPr>
          <w:rFonts w:ascii="Palatino Linotype" w:hAnsi="Palatino Linotype"/>
          <w:color w:val="000000" w:themeColor="text1"/>
        </w:rPr>
        <w:t xml:space="preserve">, </w:t>
      </w:r>
      <w:r w:rsidRPr="00371E63">
        <w:rPr>
          <w:rFonts w:ascii="Palatino Linotype" w:hAnsi="Palatino Linotype"/>
          <w:i/>
          <w:color w:val="000000" w:themeColor="text1"/>
        </w:rPr>
        <w:t xml:space="preserve">D. </w:t>
      </w:r>
      <w:proofErr w:type="spellStart"/>
      <w:r w:rsidRPr="00371E63">
        <w:rPr>
          <w:rFonts w:ascii="Palatino Linotype" w:hAnsi="Palatino Linotype"/>
          <w:i/>
          <w:color w:val="000000" w:themeColor="text1"/>
        </w:rPr>
        <w:t>injai</w:t>
      </w:r>
      <w:proofErr w:type="spellEnd"/>
      <w:r w:rsidRPr="00371E63">
        <w:rPr>
          <w:rFonts w:ascii="Palatino Linotype" w:hAnsi="Palatino Linotype"/>
          <w:color w:val="000000" w:themeColor="text1"/>
        </w:rPr>
        <w:t xml:space="preserve">, and an unnamed short-bodied </w:t>
      </w:r>
      <w:r w:rsidRPr="00371E63">
        <w:rPr>
          <w:rFonts w:ascii="Palatino Linotype" w:hAnsi="Palatino Linotype"/>
          <w:i/>
          <w:color w:val="000000" w:themeColor="text1"/>
        </w:rPr>
        <w:t>Demodex</w:t>
      </w:r>
      <w:r w:rsidRPr="00371E63">
        <w:rPr>
          <w:rFonts w:ascii="Palatino Linotype" w:hAnsi="Palatino Linotype"/>
          <w:color w:val="000000" w:themeColor="text1"/>
        </w:rPr>
        <w:t xml:space="preserve"> mite. </w:t>
      </w:r>
      <w:r w:rsidRPr="00371E63">
        <w:rPr>
          <w:rFonts w:ascii="Palatino Linotype" w:hAnsi="Palatino Linotype"/>
          <w:i/>
          <w:color w:val="000000" w:themeColor="text1"/>
        </w:rPr>
        <w:t xml:space="preserve">D. </w:t>
      </w:r>
      <w:proofErr w:type="spellStart"/>
      <w:proofErr w:type="gramStart"/>
      <w:r w:rsidRPr="00371E63">
        <w:rPr>
          <w:rFonts w:ascii="Palatino Linotype" w:hAnsi="Palatino Linotype"/>
          <w:i/>
          <w:color w:val="000000" w:themeColor="text1"/>
        </w:rPr>
        <w:t>canis</w:t>
      </w:r>
      <w:proofErr w:type="spellEnd"/>
      <w:proofErr w:type="gramEnd"/>
      <w:r w:rsidRPr="00371E63">
        <w:rPr>
          <w:rFonts w:ascii="Palatino Linotype" w:hAnsi="Palatino Linotype"/>
          <w:color w:val="000000" w:themeColor="text1"/>
        </w:rPr>
        <w:t xml:space="preserve">, a normal resident of the canine </w:t>
      </w:r>
      <w:proofErr w:type="spellStart"/>
      <w:r w:rsidRPr="00371E63">
        <w:rPr>
          <w:rFonts w:ascii="Palatino Linotype" w:hAnsi="Palatino Linotype"/>
          <w:color w:val="000000" w:themeColor="text1"/>
        </w:rPr>
        <w:t>pilosebaceous</w:t>
      </w:r>
      <w:proofErr w:type="spellEnd"/>
      <w:r w:rsidRPr="00371E63">
        <w:rPr>
          <w:rFonts w:ascii="Palatino Linotype" w:hAnsi="Palatino Linotype"/>
          <w:color w:val="000000" w:themeColor="text1"/>
        </w:rPr>
        <w:t xml:space="preserve"> unit (hair follicle, sebaceous duct, and sebaceous gland), is primarily transmitted from the mother to neonates during the first 2 to 3 days of nursing, but adult-to-adult transmission may rarely occur. </w:t>
      </w:r>
      <w:r w:rsidRPr="00371E63">
        <w:rPr>
          <w:rFonts w:ascii="Palatino Linotype" w:hAnsi="Palatino Linotype"/>
          <w:i/>
          <w:color w:val="000000" w:themeColor="text1"/>
        </w:rPr>
        <w:t xml:space="preserve">D. </w:t>
      </w:r>
      <w:proofErr w:type="spellStart"/>
      <w:proofErr w:type="gramStart"/>
      <w:r w:rsidRPr="00371E63">
        <w:rPr>
          <w:rFonts w:ascii="Palatino Linotype" w:hAnsi="Palatino Linotype"/>
          <w:i/>
          <w:color w:val="000000" w:themeColor="text1"/>
        </w:rPr>
        <w:t>injai</w:t>
      </w:r>
      <w:proofErr w:type="spellEnd"/>
      <w:proofErr w:type="gramEnd"/>
      <w:r w:rsidRPr="00371E63">
        <w:rPr>
          <w:rFonts w:ascii="Palatino Linotype" w:hAnsi="Palatino Linotype"/>
          <w:color w:val="000000" w:themeColor="text1"/>
        </w:rPr>
        <w:t xml:space="preserve">, a recently described, large, long-bodied </w:t>
      </w:r>
      <w:r w:rsidRPr="00371E63">
        <w:rPr>
          <w:rFonts w:ascii="Palatino Linotype" w:hAnsi="Palatino Linotype"/>
          <w:i/>
          <w:color w:val="000000" w:themeColor="text1"/>
        </w:rPr>
        <w:t>Demodex</w:t>
      </w:r>
      <w:r w:rsidRPr="00371E63">
        <w:rPr>
          <w:rFonts w:ascii="Palatino Linotype" w:hAnsi="Palatino Linotype"/>
          <w:color w:val="000000" w:themeColor="text1"/>
        </w:rPr>
        <w:t xml:space="preserve"> mite, is also found in the </w:t>
      </w:r>
      <w:proofErr w:type="spellStart"/>
      <w:r w:rsidRPr="00371E63">
        <w:rPr>
          <w:rFonts w:ascii="Palatino Linotype" w:hAnsi="Palatino Linotype"/>
          <w:color w:val="000000" w:themeColor="text1"/>
        </w:rPr>
        <w:t>pilosebaceous</w:t>
      </w:r>
      <w:proofErr w:type="spellEnd"/>
      <w:r w:rsidRPr="00371E63">
        <w:rPr>
          <w:rFonts w:ascii="Palatino Linotype" w:hAnsi="Palatino Linotype"/>
          <w:color w:val="000000" w:themeColor="text1"/>
        </w:rPr>
        <w:t xml:space="preserve"> unit, but its mode of transmission is unknown. Mode of transmission is also unknown for the short-bodied unnamed </w:t>
      </w:r>
      <w:r w:rsidRPr="00371E63">
        <w:rPr>
          <w:rFonts w:ascii="Palatino Linotype" w:hAnsi="Palatino Linotype"/>
          <w:i/>
          <w:color w:val="000000" w:themeColor="text1"/>
        </w:rPr>
        <w:t>Demodex</w:t>
      </w:r>
      <w:r w:rsidRPr="00371E63">
        <w:rPr>
          <w:rFonts w:ascii="Palatino Linotype" w:hAnsi="Palatino Linotype"/>
          <w:color w:val="000000" w:themeColor="text1"/>
        </w:rPr>
        <w:t xml:space="preserve"> mite, which, unlike the other two species, lives in the stratum </w:t>
      </w:r>
      <w:proofErr w:type="spellStart"/>
      <w:r w:rsidRPr="00371E63">
        <w:rPr>
          <w:rFonts w:ascii="Palatino Linotype" w:hAnsi="Palatino Linotype"/>
          <w:color w:val="000000" w:themeColor="text1"/>
        </w:rPr>
        <w:t>corneum</w:t>
      </w:r>
      <w:proofErr w:type="spellEnd"/>
      <w:r w:rsidRPr="00371E63">
        <w:rPr>
          <w:rFonts w:ascii="Palatino Linotype" w:hAnsi="Palatino Linotype"/>
          <w:color w:val="000000" w:themeColor="text1"/>
        </w:rPr>
        <w:t xml:space="preserve">. Depending on the dog’s age at onset, generalized </w:t>
      </w:r>
      <w:proofErr w:type="spellStart"/>
      <w:r w:rsidRPr="00371E63">
        <w:rPr>
          <w:rFonts w:ascii="Palatino Linotype" w:hAnsi="Palatino Linotype"/>
          <w:color w:val="000000" w:themeColor="text1"/>
        </w:rPr>
        <w:t>demodicosis</w:t>
      </w:r>
      <w:proofErr w:type="spellEnd"/>
      <w:r w:rsidRPr="00371E63">
        <w:rPr>
          <w:rFonts w:ascii="Palatino Linotype" w:hAnsi="Palatino Linotype"/>
          <w:color w:val="000000" w:themeColor="text1"/>
        </w:rPr>
        <w:t xml:space="preserve"> is classified as juvenile-onset or adult-onset. Both forms are common in dogs. Juvenile-onset generalized </w:t>
      </w:r>
      <w:proofErr w:type="spellStart"/>
      <w:r w:rsidRPr="00371E63">
        <w:rPr>
          <w:rFonts w:ascii="Palatino Linotype" w:hAnsi="Palatino Linotype"/>
          <w:color w:val="000000" w:themeColor="text1"/>
        </w:rPr>
        <w:t>demodicosis</w:t>
      </w:r>
      <w:proofErr w:type="spellEnd"/>
      <w:r w:rsidRPr="00371E63">
        <w:rPr>
          <w:rFonts w:ascii="Palatino Linotype" w:hAnsi="Palatino Linotype"/>
          <w:color w:val="000000" w:themeColor="text1"/>
        </w:rPr>
        <w:t xml:space="preserve"> may be caused by </w:t>
      </w:r>
      <w:r w:rsidRPr="00371E63">
        <w:rPr>
          <w:rFonts w:ascii="Palatino Linotype" w:hAnsi="Palatino Linotype"/>
          <w:i/>
          <w:color w:val="000000" w:themeColor="text1"/>
        </w:rPr>
        <w:t xml:space="preserve">D. </w:t>
      </w:r>
      <w:proofErr w:type="spellStart"/>
      <w:r w:rsidRPr="00371E63">
        <w:rPr>
          <w:rFonts w:ascii="Palatino Linotype" w:hAnsi="Palatino Linotype"/>
          <w:i/>
          <w:color w:val="000000" w:themeColor="text1"/>
        </w:rPr>
        <w:t>canis</w:t>
      </w:r>
      <w:proofErr w:type="spellEnd"/>
      <w:r w:rsidRPr="00371E63">
        <w:rPr>
          <w:rFonts w:ascii="Palatino Linotype" w:hAnsi="Palatino Linotype"/>
          <w:color w:val="000000" w:themeColor="text1"/>
        </w:rPr>
        <w:t xml:space="preserve"> and the short-bodied unnamed </w:t>
      </w:r>
      <w:r w:rsidRPr="00371E63">
        <w:rPr>
          <w:rFonts w:ascii="Palatino Linotype" w:hAnsi="Palatino Linotype"/>
          <w:i/>
          <w:color w:val="000000" w:themeColor="text1"/>
        </w:rPr>
        <w:t>Demodex</w:t>
      </w:r>
      <w:r w:rsidRPr="00371E63">
        <w:rPr>
          <w:rFonts w:ascii="Palatino Linotype" w:hAnsi="Palatino Linotype"/>
          <w:color w:val="000000" w:themeColor="text1"/>
        </w:rPr>
        <w:t xml:space="preserve"> mite. It occurs in young dogs, usually between 3 and 18 months of age, with highest incidence in medium-sized and large purebred dogs. Adult-onset generalized </w:t>
      </w:r>
      <w:proofErr w:type="spellStart"/>
      <w:r w:rsidRPr="00371E63">
        <w:rPr>
          <w:rFonts w:ascii="Palatino Linotype" w:hAnsi="Palatino Linotype"/>
          <w:color w:val="000000" w:themeColor="text1"/>
        </w:rPr>
        <w:t>demodicosis</w:t>
      </w:r>
      <w:proofErr w:type="spellEnd"/>
      <w:r w:rsidRPr="00371E63">
        <w:rPr>
          <w:rFonts w:ascii="Palatino Linotype" w:hAnsi="Palatino Linotype"/>
          <w:color w:val="000000" w:themeColor="text1"/>
        </w:rPr>
        <w:t xml:space="preserve"> can be caused by all three mite species and occurs in dogs older than 18 months of age, with highest incidence in middle-aged to older dogs that are </w:t>
      </w:r>
      <w:proofErr w:type="spellStart"/>
      <w:r w:rsidRPr="00371E63">
        <w:rPr>
          <w:rFonts w:ascii="Palatino Linotype" w:hAnsi="Palatino Linotype"/>
          <w:color w:val="000000" w:themeColor="text1"/>
        </w:rPr>
        <w:t>immunocompromised</w:t>
      </w:r>
      <w:proofErr w:type="spellEnd"/>
      <w:r w:rsidRPr="00371E63">
        <w:rPr>
          <w:rFonts w:ascii="Palatino Linotype" w:hAnsi="Palatino Linotype"/>
          <w:color w:val="000000" w:themeColor="text1"/>
        </w:rPr>
        <w:t xml:space="preserve"> because of an underlying condition such as endogenous or iatrogenic </w:t>
      </w:r>
      <w:proofErr w:type="spellStart"/>
      <w:r w:rsidRPr="00371E63">
        <w:rPr>
          <w:rFonts w:ascii="Palatino Linotype" w:hAnsi="Palatino Linotype"/>
          <w:color w:val="000000" w:themeColor="text1"/>
        </w:rPr>
        <w:t>hyperadrenocorticism</w:t>
      </w:r>
      <w:proofErr w:type="spellEnd"/>
      <w:r w:rsidRPr="00371E63">
        <w:rPr>
          <w:rFonts w:ascii="Palatino Linotype" w:hAnsi="Palatino Linotype"/>
          <w:color w:val="000000" w:themeColor="text1"/>
        </w:rPr>
        <w:t xml:space="preserve">, hypothyroidism, immunosuppressive drug therapy, diabetes mellitus, or </w:t>
      </w:r>
      <w:proofErr w:type="spellStart"/>
      <w:r w:rsidRPr="00371E63">
        <w:rPr>
          <w:rFonts w:ascii="Palatino Linotype" w:hAnsi="Palatino Linotype"/>
          <w:color w:val="000000" w:themeColor="text1"/>
        </w:rPr>
        <w:t>neoplasia</w:t>
      </w:r>
      <w:proofErr w:type="spellEnd"/>
      <w:r w:rsidRPr="00371E63">
        <w:rPr>
          <w:rFonts w:ascii="Palatino Linotype" w:hAnsi="Palatino Linotype"/>
          <w:color w:val="000000" w:themeColor="text1"/>
        </w:rPr>
        <w:t xml:space="preserve">. To date, only adult-onset disease has been reported with </w:t>
      </w:r>
      <w:r w:rsidRPr="00371E63">
        <w:rPr>
          <w:rFonts w:ascii="Palatino Linotype" w:hAnsi="Palatino Linotype"/>
          <w:i/>
          <w:color w:val="000000" w:themeColor="text1"/>
        </w:rPr>
        <w:t xml:space="preserve">D. </w:t>
      </w:r>
      <w:proofErr w:type="spellStart"/>
      <w:r w:rsidRPr="00371E63">
        <w:rPr>
          <w:rFonts w:ascii="Palatino Linotype" w:hAnsi="Palatino Linotype"/>
          <w:i/>
          <w:color w:val="000000" w:themeColor="text1"/>
        </w:rPr>
        <w:t>injai</w:t>
      </w:r>
      <w:proofErr w:type="spellEnd"/>
      <w:r w:rsidRPr="00371E63">
        <w:rPr>
          <w:rFonts w:ascii="Palatino Linotype" w:hAnsi="Palatino Linotype"/>
          <w:color w:val="000000" w:themeColor="text1"/>
        </w:rPr>
        <w:t>, with highest incidence noted in terriers.</w:t>
      </w:r>
    </w:p>
    <w:p w14:paraId="587837BE" w14:textId="77777777" w:rsidR="00A66B27" w:rsidRPr="00371E63" w:rsidRDefault="00A66B27" w:rsidP="00A66B27">
      <w:pPr>
        <w:pStyle w:val="Text"/>
        <w:spacing w:line="240" w:lineRule="auto"/>
        <w:rPr>
          <w:rFonts w:ascii="Palatino Linotype" w:hAnsi="Palatino Linotype"/>
          <w:color w:val="000000" w:themeColor="text1"/>
        </w:rPr>
      </w:pPr>
      <w:r w:rsidRPr="00371E63">
        <w:rPr>
          <w:rFonts w:ascii="Palatino Linotype" w:hAnsi="Palatino Linotype"/>
          <w:color w:val="000000" w:themeColor="text1"/>
        </w:rPr>
        <w:t xml:space="preserve">Clinical signs of infestation with either </w:t>
      </w:r>
      <w:r w:rsidRPr="00371E63">
        <w:rPr>
          <w:rFonts w:ascii="Palatino Linotype" w:hAnsi="Palatino Linotype"/>
          <w:i/>
          <w:color w:val="000000" w:themeColor="text1"/>
        </w:rPr>
        <w:t xml:space="preserve">D. </w:t>
      </w:r>
      <w:proofErr w:type="spellStart"/>
      <w:r w:rsidRPr="00371E63">
        <w:rPr>
          <w:rFonts w:ascii="Palatino Linotype" w:hAnsi="Palatino Linotype"/>
          <w:i/>
          <w:color w:val="000000" w:themeColor="text1"/>
        </w:rPr>
        <w:t>canis</w:t>
      </w:r>
      <w:proofErr w:type="spellEnd"/>
      <w:r w:rsidRPr="00371E63">
        <w:rPr>
          <w:rFonts w:ascii="Palatino Linotype" w:hAnsi="Palatino Linotype"/>
          <w:color w:val="000000" w:themeColor="text1"/>
        </w:rPr>
        <w:t xml:space="preserve"> or the unnamed </w:t>
      </w:r>
      <w:r w:rsidRPr="00371E63">
        <w:rPr>
          <w:rFonts w:ascii="Palatino Linotype" w:hAnsi="Palatino Linotype"/>
          <w:i/>
          <w:color w:val="000000" w:themeColor="text1"/>
        </w:rPr>
        <w:t>Demodex</w:t>
      </w:r>
      <w:r w:rsidRPr="00371E63">
        <w:rPr>
          <w:rFonts w:ascii="Palatino Linotype" w:hAnsi="Palatino Linotype"/>
          <w:color w:val="000000" w:themeColor="text1"/>
        </w:rPr>
        <w:t xml:space="preserve"> mite are variable. Generalized </w:t>
      </w:r>
      <w:proofErr w:type="spellStart"/>
      <w:r w:rsidRPr="00371E63">
        <w:rPr>
          <w:rFonts w:ascii="Palatino Linotype" w:hAnsi="Palatino Linotype"/>
          <w:color w:val="000000" w:themeColor="text1"/>
        </w:rPr>
        <w:t>demodicosis</w:t>
      </w:r>
      <w:proofErr w:type="spellEnd"/>
      <w:r w:rsidRPr="00371E63">
        <w:rPr>
          <w:rFonts w:ascii="Palatino Linotype" w:hAnsi="Palatino Linotype"/>
          <w:color w:val="000000" w:themeColor="text1"/>
        </w:rPr>
        <w:t xml:space="preserve"> is defined as five or more focal lesions, or two or more body regions affected. Usually, patchy, regional, multifocal, or diffuse alopecia is observed with variable erythema, silvery grayish scaling, papules, or pruritus. Affected skin may become </w:t>
      </w:r>
      <w:proofErr w:type="spellStart"/>
      <w:r w:rsidRPr="00371E63">
        <w:rPr>
          <w:rFonts w:ascii="Palatino Linotype" w:hAnsi="Palatino Linotype"/>
          <w:color w:val="000000" w:themeColor="text1"/>
        </w:rPr>
        <w:t>lichenified</w:t>
      </w:r>
      <w:proofErr w:type="spellEnd"/>
      <w:r w:rsidRPr="00371E63">
        <w:rPr>
          <w:rFonts w:ascii="Palatino Linotype" w:hAnsi="Palatino Linotype"/>
          <w:color w:val="000000" w:themeColor="text1"/>
        </w:rPr>
        <w:t xml:space="preserve">, </w:t>
      </w:r>
      <w:proofErr w:type="spellStart"/>
      <w:r w:rsidRPr="00371E63">
        <w:rPr>
          <w:rFonts w:ascii="Palatino Linotype" w:hAnsi="Palatino Linotype"/>
          <w:color w:val="000000" w:themeColor="text1"/>
        </w:rPr>
        <w:t>hyperpigmented</w:t>
      </w:r>
      <w:proofErr w:type="spellEnd"/>
      <w:r w:rsidRPr="00371E63">
        <w:rPr>
          <w:rFonts w:ascii="Palatino Linotype" w:hAnsi="Palatino Linotype"/>
          <w:color w:val="000000" w:themeColor="text1"/>
        </w:rPr>
        <w:t xml:space="preserve">, </w:t>
      </w:r>
      <w:proofErr w:type="spellStart"/>
      <w:r w:rsidRPr="00371E63">
        <w:rPr>
          <w:rFonts w:ascii="Palatino Linotype" w:hAnsi="Palatino Linotype"/>
          <w:color w:val="000000" w:themeColor="text1"/>
        </w:rPr>
        <w:t>pustular</w:t>
      </w:r>
      <w:proofErr w:type="spellEnd"/>
      <w:r w:rsidRPr="00371E63">
        <w:rPr>
          <w:rFonts w:ascii="Palatino Linotype" w:hAnsi="Palatino Linotype"/>
          <w:color w:val="000000" w:themeColor="text1"/>
        </w:rPr>
        <w:t xml:space="preserve">, eroded, crusted, or ulcerated from secondary superficial or deep pyoderma. Lesions can be anywhere on the body, including the feet. </w:t>
      </w:r>
      <w:proofErr w:type="spellStart"/>
      <w:r w:rsidRPr="00371E63">
        <w:rPr>
          <w:rFonts w:ascii="Palatino Linotype" w:hAnsi="Palatino Linotype"/>
          <w:color w:val="000000" w:themeColor="text1"/>
        </w:rPr>
        <w:t>Pododemodicosis</w:t>
      </w:r>
      <w:proofErr w:type="spellEnd"/>
      <w:r w:rsidRPr="00371E63">
        <w:rPr>
          <w:rFonts w:ascii="Palatino Linotype" w:hAnsi="Palatino Linotype"/>
          <w:color w:val="000000" w:themeColor="text1"/>
        </w:rPr>
        <w:t xml:space="preserve"> is characterized by any combination of </w:t>
      </w:r>
      <w:proofErr w:type="spellStart"/>
      <w:r w:rsidRPr="00371E63">
        <w:rPr>
          <w:rFonts w:ascii="Palatino Linotype" w:hAnsi="Palatino Linotype"/>
          <w:color w:val="000000" w:themeColor="text1"/>
        </w:rPr>
        <w:t>interdigital</w:t>
      </w:r>
      <w:proofErr w:type="spellEnd"/>
      <w:r w:rsidRPr="00371E63">
        <w:rPr>
          <w:rFonts w:ascii="Palatino Linotype" w:hAnsi="Palatino Linotype"/>
          <w:color w:val="000000" w:themeColor="text1"/>
        </w:rPr>
        <w:t xml:space="preserve"> pruritus, pain, erythema, alopecia, hyperpigmentation, </w:t>
      </w:r>
      <w:proofErr w:type="spellStart"/>
      <w:r w:rsidRPr="00371E63">
        <w:rPr>
          <w:rFonts w:ascii="Palatino Linotype" w:hAnsi="Palatino Linotype"/>
          <w:color w:val="000000" w:themeColor="text1"/>
        </w:rPr>
        <w:t>lichenification</w:t>
      </w:r>
      <w:proofErr w:type="spellEnd"/>
      <w:r w:rsidRPr="00371E63">
        <w:rPr>
          <w:rFonts w:ascii="Palatino Linotype" w:hAnsi="Palatino Linotype"/>
          <w:color w:val="000000" w:themeColor="text1"/>
        </w:rPr>
        <w:t xml:space="preserve">, scaling, swelling, crusts, pustules, bullae, and draining tracts. Peripheral </w:t>
      </w:r>
      <w:proofErr w:type="spellStart"/>
      <w:r w:rsidRPr="00371E63">
        <w:rPr>
          <w:rFonts w:ascii="Palatino Linotype" w:hAnsi="Palatino Linotype"/>
          <w:color w:val="000000" w:themeColor="text1"/>
        </w:rPr>
        <w:t>lymphadenomegaly</w:t>
      </w:r>
      <w:proofErr w:type="spellEnd"/>
      <w:r w:rsidRPr="00371E63">
        <w:rPr>
          <w:rFonts w:ascii="Palatino Linotype" w:hAnsi="Palatino Linotype"/>
          <w:color w:val="000000" w:themeColor="text1"/>
        </w:rPr>
        <w:t xml:space="preserve"> is common. Systemic signs (e.g., fever, depression, anorexia) may be seen if secondary bacterial sepsis develops.</w:t>
      </w:r>
    </w:p>
    <w:p w14:paraId="16FF482C" w14:textId="77777777" w:rsidR="00A66B27" w:rsidRPr="00371E63" w:rsidRDefault="00A66B27" w:rsidP="00A66B27">
      <w:pPr>
        <w:pStyle w:val="Text"/>
        <w:spacing w:line="240" w:lineRule="auto"/>
        <w:rPr>
          <w:rFonts w:ascii="Palatino Linotype" w:hAnsi="Palatino Linotype"/>
          <w:color w:val="000000" w:themeColor="text1"/>
        </w:rPr>
      </w:pPr>
      <w:r w:rsidRPr="00371E63">
        <w:rPr>
          <w:rFonts w:ascii="Palatino Linotype" w:hAnsi="Palatino Linotype"/>
          <w:i/>
          <w:color w:val="000000" w:themeColor="text1"/>
        </w:rPr>
        <w:t xml:space="preserve">D. </w:t>
      </w:r>
      <w:proofErr w:type="spellStart"/>
      <w:proofErr w:type="gramStart"/>
      <w:r w:rsidRPr="00371E63">
        <w:rPr>
          <w:rFonts w:ascii="Palatino Linotype" w:hAnsi="Palatino Linotype"/>
          <w:i/>
          <w:color w:val="000000" w:themeColor="text1"/>
        </w:rPr>
        <w:t>injai</w:t>
      </w:r>
      <w:proofErr w:type="spellEnd"/>
      <w:proofErr w:type="gramEnd"/>
      <w:r w:rsidRPr="00371E63">
        <w:rPr>
          <w:rFonts w:ascii="Palatino Linotype" w:hAnsi="Palatino Linotype"/>
          <w:color w:val="000000" w:themeColor="text1"/>
        </w:rPr>
        <w:t xml:space="preserve"> infestations are typically characterized by a focal areas of greasy seborrhea (seborrhea </w:t>
      </w:r>
      <w:proofErr w:type="spellStart"/>
      <w:r w:rsidRPr="00371E63">
        <w:rPr>
          <w:rFonts w:ascii="Palatino Linotype" w:hAnsi="Palatino Linotype"/>
          <w:color w:val="000000" w:themeColor="text1"/>
        </w:rPr>
        <w:t>oleosa</w:t>
      </w:r>
      <w:proofErr w:type="spellEnd"/>
      <w:r w:rsidRPr="00371E63">
        <w:rPr>
          <w:rFonts w:ascii="Palatino Linotype" w:hAnsi="Palatino Linotype"/>
          <w:color w:val="000000" w:themeColor="text1"/>
        </w:rPr>
        <w:t xml:space="preserve">), especially over the dorsum of the trunk. Other skin lesions may include alopecia, erythema, hyperpigmentation, and </w:t>
      </w:r>
      <w:proofErr w:type="spellStart"/>
      <w:r w:rsidRPr="00371E63">
        <w:rPr>
          <w:rFonts w:ascii="Palatino Linotype" w:hAnsi="Palatino Linotype"/>
          <w:color w:val="000000" w:themeColor="text1"/>
        </w:rPr>
        <w:t>comedones</w:t>
      </w:r>
      <w:proofErr w:type="spellEnd"/>
      <w:r w:rsidRPr="00371E63">
        <w:rPr>
          <w:rFonts w:ascii="Palatino Linotype" w:hAnsi="Palatino Linotype"/>
          <w:color w:val="000000" w:themeColor="text1"/>
        </w:rPr>
        <w:t xml:space="preserve">.  Small breeds and terriers seem to </w:t>
      </w:r>
      <w:proofErr w:type="spellStart"/>
      <w:r w:rsidRPr="00371E63">
        <w:rPr>
          <w:rFonts w:ascii="Palatino Linotype" w:hAnsi="Palatino Linotype"/>
          <w:color w:val="000000" w:themeColor="text1"/>
        </w:rPr>
        <w:t>predisoosed</w:t>
      </w:r>
      <w:proofErr w:type="spellEnd"/>
      <w:r w:rsidRPr="00371E63">
        <w:rPr>
          <w:rFonts w:ascii="Palatino Linotype" w:hAnsi="Palatino Linotype"/>
          <w:color w:val="000000" w:themeColor="text1"/>
        </w:rPr>
        <w:t xml:space="preserve"> to Demodex </w:t>
      </w:r>
      <w:proofErr w:type="spellStart"/>
      <w:r w:rsidRPr="00371E63">
        <w:rPr>
          <w:rFonts w:ascii="Palatino Linotype" w:hAnsi="Palatino Linotype"/>
          <w:color w:val="000000" w:themeColor="text1"/>
        </w:rPr>
        <w:t>injai</w:t>
      </w:r>
      <w:proofErr w:type="spellEnd"/>
      <w:r w:rsidRPr="00371E63">
        <w:rPr>
          <w:rFonts w:ascii="Palatino Linotype" w:hAnsi="Palatino Linotype"/>
          <w:color w:val="000000" w:themeColor="text1"/>
        </w:rPr>
        <w:t xml:space="preserve"> infections.</w:t>
      </w:r>
    </w:p>
    <w:p w14:paraId="5A8072C9" w14:textId="77777777" w:rsidR="00A66B27" w:rsidRPr="00371E63" w:rsidRDefault="00A66B27" w:rsidP="00A66B27">
      <w:pPr>
        <w:pStyle w:val="1hd"/>
        <w:spacing w:line="240" w:lineRule="auto"/>
        <w:rPr>
          <w:rFonts w:ascii="Palatino Linotype" w:hAnsi="Palatino Linotype"/>
          <w:color w:val="000000" w:themeColor="text1"/>
        </w:rPr>
      </w:pPr>
      <w:r w:rsidRPr="00371E63">
        <w:rPr>
          <w:rFonts w:ascii="Palatino Linotype" w:hAnsi="Palatino Linotype"/>
          <w:color w:val="000000" w:themeColor="text1"/>
        </w:rPr>
        <w:t>Diagnosis</w:t>
      </w:r>
    </w:p>
    <w:p w14:paraId="0CC068B5"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sz w:val="18"/>
        </w:rPr>
        <w:t>1.</w:t>
      </w:r>
      <w:r w:rsidRPr="00371E63">
        <w:rPr>
          <w:rFonts w:ascii="Palatino Linotype" w:hAnsi="Palatino Linotype"/>
          <w:color w:val="000000" w:themeColor="text1"/>
          <w:sz w:val="18"/>
        </w:rPr>
        <w:tab/>
      </w:r>
      <w:r w:rsidRPr="00371E63">
        <w:rPr>
          <w:rFonts w:ascii="Palatino Linotype" w:hAnsi="Palatino Linotype"/>
          <w:color w:val="000000" w:themeColor="text1"/>
        </w:rPr>
        <w:t xml:space="preserve">Microscopy (deep skin scrapes): many </w:t>
      </w:r>
      <w:proofErr w:type="spellStart"/>
      <w:r w:rsidRPr="00371E63">
        <w:rPr>
          <w:rFonts w:ascii="Palatino Linotype" w:hAnsi="Palatino Linotype"/>
          <w:color w:val="000000" w:themeColor="text1"/>
        </w:rPr>
        <w:t>demodectic</w:t>
      </w:r>
      <w:proofErr w:type="spellEnd"/>
      <w:r w:rsidRPr="00371E63">
        <w:rPr>
          <w:rFonts w:ascii="Palatino Linotype" w:hAnsi="Palatino Linotype"/>
          <w:color w:val="000000" w:themeColor="text1"/>
        </w:rPr>
        <w:t xml:space="preserve"> adults, nymphs, larvae, and ova are typically found with </w:t>
      </w:r>
      <w:r w:rsidRPr="00371E63">
        <w:rPr>
          <w:rFonts w:ascii="Palatino Linotype" w:hAnsi="Palatino Linotype"/>
          <w:i/>
          <w:color w:val="000000" w:themeColor="text1"/>
        </w:rPr>
        <w:t xml:space="preserve">D. </w:t>
      </w:r>
      <w:proofErr w:type="spellStart"/>
      <w:r w:rsidRPr="00371E63">
        <w:rPr>
          <w:rFonts w:ascii="Palatino Linotype" w:hAnsi="Palatino Linotype"/>
          <w:i/>
          <w:color w:val="000000" w:themeColor="text1"/>
        </w:rPr>
        <w:t>canis</w:t>
      </w:r>
      <w:proofErr w:type="spellEnd"/>
      <w:r w:rsidRPr="00371E63">
        <w:rPr>
          <w:rFonts w:ascii="Palatino Linotype" w:hAnsi="Palatino Linotype"/>
          <w:color w:val="000000" w:themeColor="text1"/>
        </w:rPr>
        <w:t xml:space="preserve"> and the short-bodied, unnamed </w:t>
      </w:r>
      <w:proofErr w:type="spellStart"/>
      <w:r w:rsidRPr="00371E63">
        <w:rPr>
          <w:rFonts w:ascii="Palatino Linotype" w:hAnsi="Palatino Linotype"/>
          <w:color w:val="000000" w:themeColor="text1"/>
        </w:rPr>
        <w:t>demodectic</w:t>
      </w:r>
      <w:proofErr w:type="spellEnd"/>
      <w:r w:rsidRPr="00371E63">
        <w:rPr>
          <w:rFonts w:ascii="Palatino Linotype" w:hAnsi="Palatino Linotype"/>
          <w:color w:val="000000" w:themeColor="text1"/>
        </w:rPr>
        <w:t xml:space="preserve"> mite, although </w:t>
      </w:r>
      <w:r w:rsidRPr="00371E63">
        <w:rPr>
          <w:rFonts w:ascii="Palatino Linotype" w:hAnsi="Palatino Linotype"/>
          <w:i/>
          <w:color w:val="000000" w:themeColor="text1"/>
        </w:rPr>
        <w:t xml:space="preserve">D. </w:t>
      </w:r>
      <w:proofErr w:type="spellStart"/>
      <w:r w:rsidRPr="00371E63">
        <w:rPr>
          <w:rFonts w:ascii="Palatino Linotype" w:hAnsi="Palatino Linotype"/>
          <w:i/>
          <w:color w:val="000000" w:themeColor="text1"/>
        </w:rPr>
        <w:t>canis</w:t>
      </w:r>
      <w:proofErr w:type="spellEnd"/>
      <w:r w:rsidRPr="00371E63">
        <w:rPr>
          <w:rFonts w:ascii="Palatino Linotype" w:hAnsi="Palatino Linotype"/>
          <w:color w:val="000000" w:themeColor="text1"/>
        </w:rPr>
        <w:t xml:space="preserve"> may be difficult to find in fibrotic lesions and in feet. With </w:t>
      </w:r>
      <w:r w:rsidRPr="00371E63">
        <w:rPr>
          <w:rFonts w:ascii="Palatino Linotype" w:hAnsi="Palatino Linotype"/>
          <w:i/>
          <w:color w:val="000000" w:themeColor="text1"/>
        </w:rPr>
        <w:t xml:space="preserve">D. </w:t>
      </w:r>
      <w:proofErr w:type="spellStart"/>
      <w:r w:rsidRPr="00371E63">
        <w:rPr>
          <w:rFonts w:ascii="Palatino Linotype" w:hAnsi="Palatino Linotype"/>
          <w:i/>
          <w:color w:val="000000" w:themeColor="text1"/>
        </w:rPr>
        <w:t>injai</w:t>
      </w:r>
      <w:proofErr w:type="spellEnd"/>
      <w:r w:rsidRPr="00371E63">
        <w:rPr>
          <w:rFonts w:ascii="Palatino Linotype" w:hAnsi="Palatino Linotype"/>
          <w:color w:val="000000" w:themeColor="text1"/>
        </w:rPr>
        <w:t>, mites may be low in number and difficult to find requiring skin biopsies.</w:t>
      </w:r>
    </w:p>
    <w:p w14:paraId="4C7D9982" w14:textId="77777777" w:rsidR="00A66B27" w:rsidRPr="00371E63" w:rsidRDefault="00A66B27" w:rsidP="00A66B27">
      <w:pPr>
        <w:pStyle w:val="1hd"/>
        <w:spacing w:line="240" w:lineRule="auto"/>
        <w:rPr>
          <w:rFonts w:ascii="Palatino Linotype" w:hAnsi="Palatino Linotype"/>
          <w:color w:val="000000" w:themeColor="text1"/>
        </w:rPr>
      </w:pPr>
      <w:r w:rsidRPr="00371E63">
        <w:rPr>
          <w:rFonts w:ascii="Palatino Linotype" w:hAnsi="Palatino Linotype"/>
          <w:color w:val="000000" w:themeColor="text1"/>
        </w:rPr>
        <w:t>Treatment and Prognosis</w:t>
      </w:r>
    </w:p>
    <w:p w14:paraId="0976DB15" w14:textId="77777777" w:rsidR="00A66B27" w:rsidRPr="00371E63" w:rsidRDefault="00A66B27" w:rsidP="00A66B27">
      <w:pPr>
        <w:pStyle w:val="Numlistflush"/>
        <w:spacing w:line="240" w:lineRule="auto"/>
        <w:ind w:left="350" w:hanging="350"/>
        <w:rPr>
          <w:rFonts w:ascii="Palatino Linotype" w:hAnsi="Palatino Linotype"/>
          <w:color w:val="000000" w:themeColor="text1"/>
        </w:rPr>
      </w:pPr>
      <w:r w:rsidRPr="00371E63">
        <w:rPr>
          <w:rFonts w:ascii="Palatino Linotype" w:hAnsi="Palatino Linotype"/>
          <w:color w:val="000000" w:themeColor="text1"/>
          <w:sz w:val="18"/>
        </w:rPr>
        <w:t> 1.</w:t>
      </w:r>
      <w:r w:rsidRPr="00371E63">
        <w:rPr>
          <w:rFonts w:ascii="Palatino Linotype" w:hAnsi="Palatino Linotype"/>
          <w:color w:val="000000" w:themeColor="text1"/>
          <w:sz w:val="18"/>
        </w:rPr>
        <w:tab/>
      </w:r>
      <w:r w:rsidRPr="00371E63">
        <w:rPr>
          <w:rFonts w:ascii="Palatino Linotype" w:hAnsi="Palatino Linotype"/>
          <w:color w:val="000000" w:themeColor="text1"/>
        </w:rPr>
        <w:t xml:space="preserve">If adult-onset, any underlying conditions should be identified and corrected.  All </w:t>
      </w:r>
      <w:proofErr w:type="gramStart"/>
      <w:r w:rsidRPr="00371E63">
        <w:rPr>
          <w:rFonts w:ascii="Palatino Linotype" w:hAnsi="Palatino Linotype"/>
          <w:color w:val="000000" w:themeColor="text1"/>
        </w:rPr>
        <w:t>steroid containing</w:t>
      </w:r>
      <w:proofErr w:type="gramEnd"/>
      <w:r w:rsidRPr="00371E63">
        <w:rPr>
          <w:rFonts w:ascii="Palatino Linotype" w:hAnsi="Palatino Linotype"/>
          <w:color w:val="000000" w:themeColor="text1"/>
        </w:rPr>
        <w:t xml:space="preserve"> therapies should be discontinued as steroid administration is the </w:t>
      </w:r>
      <w:proofErr w:type="spellStart"/>
      <w:r w:rsidRPr="00371E63">
        <w:rPr>
          <w:rFonts w:ascii="Palatino Linotype" w:hAnsi="Palatino Linotype"/>
          <w:color w:val="000000" w:themeColor="text1"/>
        </w:rPr>
        <w:t>mostcommon</w:t>
      </w:r>
      <w:proofErr w:type="spellEnd"/>
      <w:r w:rsidRPr="00371E63">
        <w:rPr>
          <w:rFonts w:ascii="Palatino Linotype" w:hAnsi="Palatino Linotype"/>
          <w:color w:val="000000" w:themeColor="text1"/>
        </w:rPr>
        <w:t xml:space="preserve"> cause of adult onset </w:t>
      </w:r>
      <w:proofErr w:type="spellStart"/>
      <w:r w:rsidRPr="00371E63">
        <w:rPr>
          <w:rFonts w:ascii="Palatino Linotype" w:hAnsi="Palatino Linotype"/>
          <w:color w:val="000000" w:themeColor="text1"/>
        </w:rPr>
        <w:t>demidicosis</w:t>
      </w:r>
      <w:proofErr w:type="spellEnd"/>
      <w:r w:rsidRPr="00371E63">
        <w:rPr>
          <w:rFonts w:ascii="Palatino Linotype" w:hAnsi="Palatino Linotype"/>
          <w:color w:val="000000" w:themeColor="text1"/>
        </w:rPr>
        <w:t>.</w:t>
      </w:r>
    </w:p>
    <w:p w14:paraId="2FBF79B7" w14:textId="77777777" w:rsidR="00A66B27" w:rsidRPr="00371E63" w:rsidRDefault="00A66B27" w:rsidP="00A66B27">
      <w:pPr>
        <w:pStyle w:val="Numlistflush"/>
        <w:spacing w:line="240" w:lineRule="auto"/>
        <w:ind w:left="350" w:hanging="350"/>
        <w:rPr>
          <w:rFonts w:ascii="Palatino Linotype" w:hAnsi="Palatino Linotype"/>
          <w:color w:val="000000" w:themeColor="text1"/>
        </w:rPr>
      </w:pPr>
      <w:r w:rsidRPr="00371E63">
        <w:rPr>
          <w:rFonts w:ascii="Palatino Linotype" w:hAnsi="Palatino Linotype"/>
          <w:color w:val="000000" w:themeColor="text1"/>
          <w:sz w:val="18"/>
        </w:rPr>
        <w:t> 2.</w:t>
      </w:r>
      <w:r w:rsidRPr="00371E63">
        <w:rPr>
          <w:rFonts w:ascii="Palatino Linotype" w:hAnsi="Palatino Linotype"/>
          <w:color w:val="000000" w:themeColor="text1"/>
          <w:sz w:val="18"/>
        </w:rPr>
        <w:tab/>
      </w:r>
      <w:r w:rsidRPr="00371E63">
        <w:rPr>
          <w:rFonts w:ascii="Palatino Linotype" w:hAnsi="Palatino Linotype"/>
          <w:color w:val="000000" w:themeColor="text1"/>
        </w:rPr>
        <w:t>Intact dogs, especially females, should be neutered. Estrus or pregnancy may trigger relapse.</w:t>
      </w:r>
    </w:p>
    <w:p w14:paraId="5FAD2716" w14:textId="77777777" w:rsidR="00A66B27" w:rsidRPr="00371E63" w:rsidRDefault="00A66B27" w:rsidP="00A66B27">
      <w:pPr>
        <w:pStyle w:val="Numlistflush"/>
        <w:spacing w:line="240" w:lineRule="auto"/>
        <w:ind w:left="350" w:hanging="350"/>
        <w:rPr>
          <w:rFonts w:ascii="Palatino Linotype" w:hAnsi="Palatino Linotype"/>
          <w:color w:val="000000" w:themeColor="text1"/>
        </w:rPr>
      </w:pPr>
      <w:r w:rsidRPr="00371E63">
        <w:rPr>
          <w:rFonts w:ascii="Palatino Linotype" w:hAnsi="Palatino Linotype"/>
          <w:color w:val="000000" w:themeColor="text1"/>
          <w:sz w:val="18"/>
        </w:rPr>
        <w:t> 3.</w:t>
      </w:r>
      <w:r w:rsidRPr="00371E63">
        <w:rPr>
          <w:rFonts w:ascii="Palatino Linotype" w:hAnsi="Palatino Linotype"/>
          <w:color w:val="000000" w:themeColor="text1"/>
          <w:sz w:val="18"/>
        </w:rPr>
        <w:tab/>
      </w:r>
      <w:r w:rsidRPr="00371E63">
        <w:rPr>
          <w:rFonts w:ascii="Palatino Linotype" w:hAnsi="Palatino Linotype"/>
          <w:color w:val="000000" w:themeColor="text1"/>
        </w:rPr>
        <w:t>Any secondary pyoderma should be treated with appropriate long-term (minimum 3</w:t>
      </w:r>
      <w:r w:rsidRPr="00371E63">
        <w:rPr>
          <w:rFonts w:ascii="Palatino Linotype" w:hAnsi="Palatino Linotype"/>
          <w:color w:val="000000" w:themeColor="text1"/>
        </w:rPr>
        <w:noBreakHyphen/>
        <w:t>4 weeks) systemic antibiotics that are continued at least 1 week beyond clinical resolution of the pyoderma.</w:t>
      </w:r>
    </w:p>
    <w:p w14:paraId="10C16D62" w14:textId="77777777" w:rsidR="00A66B27" w:rsidRPr="00371E63" w:rsidRDefault="00A66B27" w:rsidP="00A66B27">
      <w:pPr>
        <w:pStyle w:val="Numlistflush"/>
        <w:spacing w:line="240" w:lineRule="auto"/>
        <w:ind w:left="350" w:hanging="350"/>
        <w:rPr>
          <w:rFonts w:ascii="Palatino Linotype" w:hAnsi="Palatino Linotype"/>
          <w:color w:val="000000" w:themeColor="text1"/>
        </w:rPr>
      </w:pPr>
      <w:r w:rsidRPr="00371E63">
        <w:rPr>
          <w:rFonts w:ascii="Palatino Linotype" w:hAnsi="Palatino Linotype"/>
          <w:color w:val="000000" w:themeColor="text1"/>
        </w:rPr>
        <w:t xml:space="preserve">4. </w:t>
      </w:r>
      <w:r w:rsidRPr="00371E63">
        <w:rPr>
          <w:rFonts w:ascii="Palatino Linotype" w:hAnsi="Palatino Linotype"/>
          <w:color w:val="000000" w:themeColor="text1"/>
        </w:rPr>
        <w:tab/>
        <w:t xml:space="preserve">Topical shampoo therapy using a 1-3% benzoyl peroxide shampoo every 3-7 days will help speed resolution and enhance the </w:t>
      </w:r>
      <w:proofErr w:type="spellStart"/>
      <w:r w:rsidRPr="00371E63">
        <w:rPr>
          <w:rFonts w:ascii="Palatino Linotype" w:hAnsi="Palatino Linotype"/>
          <w:color w:val="000000" w:themeColor="text1"/>
        </w:rPr>
        <w:t>mitacidal</w:t>
      </w:r>
      <w:proofErr w:type="spellEnd"/>
      <w:r w:rsidRPr="00371E63">
        <w:rPr>
          <w:rFonts w:ascii="Palatino Linotype" w:hAnsi="Palatino Linotype"/>
          <w:color w:val="000000" w:themeColor="text1"/>
        </w:rPr>
        <w:t xml:space="preserve"> treatments. </w:t>
      </w:r>
    </w:p>
    <w:p w14:paraId="678DFBC7"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sz w:val="18"/>
        </w:rPr>
        <w:t xml:space="preserve"> 5.</w:t>
      </w:r>
      <w:r w:rsidRPr="00371E63">
        <w:rPr>
          <w:rFonts w:ascii="Palatino Linotype" w:hAnsi="Palatino Linotype"/>
          <w:color w:val="000000" w:themeColor="text1"/>
        </w:rPr>
        <w:t xml:space="preserve">    Effective </w:t>
      </w:r>
      <w:proofErr w:type="spellStart"/>
      <w:r w:rsidRPr="00371E63">
        <w:rPr>
          <w:rFonts w:ascii="Palatino Linotype" w:hAnsi="Palatino Linotype"/>
          <w:color w:val="000000" w:themeColor="text1"/>
        </w:rPr>
        <w:t>Mitacidal</w:t>
      </w:r>
      <w:proofErr w:type="spellEnd"/>
      <w:r w:rsidRPr="00371E63">
        <w:rPr>
          <w:rFonts w:ascii="Palatino Linotype" w:hAnsi="Palatino Linotype"/>
          <w:color w:val="000000" w:themeColor="text1"/>
        </w:rPr>
        <w:t xml:space="preserve"> therapies include the following:</w:t>
      </w:r>
    </w:p>
    <w:p w14:paraId="4D00DD74" w14:textId="77777777" w:rsidR="00A66B27" w:rsidRPr="00371E63" w:rsidRDefault="00A66B27" w:rsidP="00A66B27">
      <w:pPr>
        <w:pStyle w:val="Numlistflush"/>
        <w:spacing w:line="240" w:lineRule="auto"/>
        <w:ind w:left="350" w:hanging="350"/>
        <w:rPr>
          <w:rFonts w:ascii="Palatino Linotype" w:hAnsi="Palatino Linotype"/>
          <w:color w:val="000000" w:themeColor="text1"/>
        </w:rPr>
      </w:pPr>
      <w:r w:rsidRPr="00371E63">
        <w:rPr>
          <w:rFonts w:ascii="Palatino Linotype" w:hAnsi="Palatino Linotype"/>
          <w:color w:val="000000" w:themeColor="text1"/>
          <w:sz w:val="18"/>
        </w:rPr>
        <w:t> </w:t>
      </w:r>
      <w:r w:rsidRPr="00371E63">
        <w:rPr>
          <w:rFonts w:ascii="Palatino Linotype" w:hAnsi="Palatino Linotype"/>
          <w:color w:val="000000" w:themeColor="text1"/>
          <w:sz w:val="18"/>
        </w:rPr>
        <w:tab/>
        <w:t>*I</w:t>
      </w:r>
      <w:r w:rsidRPr="00371E63">
        <w:rPr>
          <w:rFonts w:ascii="Palatino Linotype" w:hAnsi="Palatino Linotype"/>
          <w:color w:val="000000" w:themeColor="text1"/>
        </w:rPr>
        <w:t xml:space="preserve">vermectin 0.2-0.6mg/kg PO every 24 hours is often effective against generalized </w:t>
      </w:r>
      <w:proofErr w:type="spellStart"/>
      <w:r w:rsidRPr="00371E63">
        <w:rPr>
          <w:rFonts w:ascii="Palatino Linotype" w:hAnsi="Palatino Linotype"/>
          <w:color w:val="000000" w:themeColor="text1"/>
        </w:rPr>
        <w:t>demodicosis</w:t>
      </w:r>
      <w:proofErr w:type="spellEnd"/>
      <w:r w:rsidRPr="00371E63">
        <w:rPr>
          <w:rFonts w:ascii="Palatino Linotype" w:hAnsi="Palatino Linotype"/>
          <w:color w:val="000000" w:themeColor="text1"/>
        </w:rPr>
        <w:t>. Initially, ivermectin 0.1mg/kg PO is administered on day 1, then 0.2mg/kg PO is administered on day 2, with oral daily increments of 0.1mg/kg until 0.2-0.6mg/kg/day is being administered, assuming that no signs of toxicity develop. The cure rate for 0.4mg/kg/day ivermectin is 85% to 90%.</w:t>
      </w:r>
    </w:p>
    <w:p w14:paraId="353C9504" w14:textId="77777777" w:rsidR="00A66B27" w:rsidRPr="00371E63" w:rsidRDefault="00A66B27" w:rsidP="00A66B27">
      <w:pPr>
        <w:pStyle w:val="Numlistflush"/>
        <w:spacing w:line="240" w:lineRule="auto"/>
        <w:ind w:left="350" w:hanging="350"/>
        <w:rPr>
          <w:rFonts w:ascii="Palatino Linotype" w:hAnsi="Palatino Linotype"/>
          <w:color w:val="000000" w:themeColor="text1"/>
        </w:rPr>
      </w:pPr>
      <w:r w:rsidRPr="00371E63">
        <w:rPr>
          <w:rFonts w:ascii="Palatino Linotype" w:hAnsi="Palatino Linotype"/>
          <w:color w:val="000000" w:themeColor="text1"/>
          <w:sz w:val="18"/>
        </w:rPr>
        <w:t> </w:t>
      </w:r>
      <w:r w:rsidRPr="00371E63">
        <w:rPr>
          <w:rFonts w:ascii="Palatino Linotype" w:hAnsi="Palatino Linotype"/>
          <w:color w:val="000000" w:themeColor="text1"/>
          <w:sz w:val="18"/>
        </w:rPr>
        <w:tab/>
        <w:t>*</w:t>
      </w:r>
      <w:proofErr w:type="spellStart"/>
      <w:r w:rsidRPr="00371E63">
        <w:rPr>
          <w:rFonts w:ascii="Palatino Linotype" w:hAnsi="Palatino Linotype"/>
          <w:color w:val="000000" w:themeColor="text1"/>
          <w:sz w:val="18"/>
        </w:rPr>
        <w:t>M</w:t>
      </w:r>
      <w:r w:rsidRPr="00371E63">
        <w:rPr>
          <w:rFonts w:ascii="Palatino Linotype" w:hAnsi="Palatino Linotype"/>
          <w:color w:val="000000" w:themeColor="text1"/>
        </w:rPr>
        <w:t>ilbemycin</w:t>
      </w:r>
      <w:proofErr w:type="spellEnd"/>
      <w:r w:rsidRPr="00371E63">
        <w:rPr>
          <w:rFonts w:ascii="Palatino Linotype" w:hAnsi="Palatino Linotype"/>
          <w:color w:val="000000" w:themeColor="text1"/>
        </w:rPr>
        <w:t xml:space="preserve"> </w:t>
      </w:r>
      <w:proofErr w:type="spellStart"/>
      <w:r w:rsidRPr="00371E63">
        <w:rPr>
          <w:rFonts w:ascii="Palatino Linotype" w:hAnsi="Palatino Linotype"/>
          <w:color w:val="000000" w:themeColor="text1"/>
        </w:rPr>
        <w:t>oxime</w:t>
      </w:r>
      <w:proofErr w:type="spellEnd"/>
      <w:r w:rsidRPr="00371E63">
        <w:rPr>
          <w:rFonts w:ascii="Palatino Linotype" w:hAnsi="Palatino Linotype"/>
          <w:color w:val="000000" w:themeColor="text1"/>
        </w:rPr>
        <w:t>, 0.5 to 2mg/kg PO every 24 hours. The cure rate is 85% to 90%.</w:t>
      </w:r>
    </w:p>
    <w:p w14:paraId="702D872D" w14:textId="77777777" w:rsidR="00A66B27" w:rsidRPr="00371E63" w:rsidRDefault="00A66B27" w:rsidP="00A66B27">
      <w:pPr>
        <w:pStyle w:val="Numlistflush"/>
        <w:spacing w:line="240" w:lineRule="auto"/>
        <w:ind w:left="350" w:hanging="350"/>
        <w:rPr>
          <w:rFonts w:ascii="Palatino Linotype" w:hAnsi="Palatino Linotype"/>
          <w:color w:val="000000" w:themeColor="text1"/>
        </w:rPr>
      </w:pPr>
      <w:r w:rsidRPr="00371E63">
        <w:rPr>
          <w:rFonts w:ascii="Palatino Linotype" w:hAnsi="Palatino Linotype"/>
          <w:color w:val="000000" w:themeColor="text1"/>
          <w:sz w:val="18"/>
        </w:rPr>
        <w:t>       *</w:t>
      </w:r>
      <w:r w:rsidRPr="00371E63">
        <w:rPr>
          <w:rFonts w:ascii="Palatino Linotype" w:hAnsi="Palatino Linotype"/>
          <w:color w:val="000000" w:themeColor="text1"/>
        </w:rPr>
        <w:t xml:space="preserve">Doramectin is also reported to be effective against canine </w:t>
      </w:r>
      <w:proofErr w:type="spellStart"/>
      <w:r w:rsidRPr="00371E63">
        <w:rPr>
          <w:rFonts w:ascii="Palatino Linotype" w:hAnsi="Palatino Linotype"/>
          <w:color w:val="000000" w:themeColor="text1"/>
        </w:rPr>
        <w:t>demodicosis</w:t>
      </w:r>
      <w:proofErr w:type="spellEnd"/>
      <w:r w:rsidRPr="00371E63">
        <w:rPr>
          <w:rFonts w:ascii="Palatino Linotype" w:hAnsi="Palatino Linotype"/>
          <w:color w:val="000000" w:themeColor="text1"/>
        </w:rPr>
        <w:t xml:space="preserve"> at a dose of 0.6mg/kg SC once weekly. The cure rate is approximately 85%. Adverse effects are uncommon but include, as for ivermectin, dilated pupils, lethargy, blindness, and coma.</w:t>
      </w:r>
    </w:p>
    <w:p w14:paraId="1DA7C98D" w14:textId="77777777" w:rsidR="00A66B27" w:rsidRPr="00371E63" w:rsidRDefault="00A66B27" w:rsidP="00A66B27">
      <w:pPr>
        <w:pStyle w:val="Numlistflush"/>
        <w:spacing w:line="240" w:lineRule="auto"/>
        <w:ind w:left="350" w:hanging="350"/>
        <w:rPr>
          <w:rFonts w:ascii="Palatino Linotype" w:hAnsi="Palatino Linotype"/>
          <w:color w:val="000000" w:themeColor="text1"/>
        </w:rPr>
      </w:pPr>
      <w:r w:rsidRPr="00371E63">
        <w:rPr>
          <w:rFonts w:ascii="Palatino Linotype" w:hAnsi="Palatino Linotype"/>
          <w:color w:val="000000" w:themeColor="text1"/>
          <w:sz w:val="18"/>
        </w:rPr>
        <w:t> </w:t>
      </w:r>
      <w:r w:rsidRPr="00371E63">
        <w:rPr>
          <w:rFonts w:ascii="Palatino Linotype" w:hAnsi="Palatino Linotype"/>
          <w:color w:val="000000" w:themeColor="text1"/>
          <w:sz w:val="18"/>
        </w:rPr>
        <w:tab/>
        <w:t>*</w:t>
      </w:r>
      <w:r w:rsidRPr="00371E63">
        <w:rPr>
          <w:rFonts w:ascii="Palatino Linotype" w:hAnsi="Palatino Linotype"/>
          <w:color w:val="000000" w:themeColor="text1"/>
        </w:rPr>
        <w:t xml:space="preserve">For </w:t>
      </w:r>
      <w:proofErr w:type="gramStart"/>
      <w:r w:rsidRPr="00371E63">
        <w:rPr>
          <w:rFonts w:ascii="Palatino Linotype" w:hAnsi="Palatino Linotype"/>
          <w:color w:val="000000" w:themeColor="text1"/>
        </w:rPr>
        <w:t>dogs</w:t>
      </w:r>
      <w:proofErr w:type="gramEnd"/>
      <w:r w:rsidRPr="00371E63">
        <w:rPr>
          <w:rFonts w:ascii="Palatino Linotype" w:hAnsi="Palatino Linotype"/>
          <w:color w:val="000000" w:themeColor="text1"/>
        </w:rPr>
        <w:t xml:space="preserve"> </w:t>
      </w:r>
      <w:r w:rsidRPr="00371E63">
        <w:rPr>
          <w:rFonts w:ascii="Palatino Linotype" w:hAnsi="Palatino Linotype"/>
          <w:color w:val="000000" w:themeColor="text1"/>
        </w:rPr>
        <w:t xml:space="preserve">20kg, the use of 9% </w:t>
      </w:r>
      <w:proofErr w:type="spellStart"/>
      <w:r w:rsidRPr="00371E63">
        <w:rPr>
          <w:rFonts w:ascii="Palatino Linotype" w:hAnsi="Palatino Linotype"/>
          <w:color w:val="000000" w:themeColor="text1"/>
        </w:rPr>
        <w:t>amitraz</w:t>
      </w:r>
      <w:proofErr w:type="spellEnd"/>
      <w:r w:rsidRPr="00371E63">
        <w:rPr>
          <w:rFonts w:ascii="Palatino Linotype" w:hAnsi="Palatino Linotype"/>
          <w:color w:val="000000" w:themeColor="text1"/>
        </w:rPr>
        <w:t xml:space="preserve"> collars may be effective. In small dogs, use of 9% </w:t>
      </w:r>
      <w:proofErr w:type="spellStart"/>
      <w:r w:rsidRPr="00371E63">
        <w:rPr>
          <w:rFonts w:ascii="Palatino Linotype" w:hAnsi="Palatino Linotype"/>
          <w:color w:val="000000" w:themeColor="text1"/>
        </w:rPr>
        <w:t>amitraz</w:t>
      </w:r>
      <w:proofErr w:type="spellEnd"/>
      <w:r w:rsidRPr="00371E63">
        <w:rPr>
          <w:rFonts w:ascii="Palatino Linotype" w:hAnsi="Palatino Linotype"/>
          <w:color w:val="000000" w:themeColor="text1"/>
        </w:rPr>
        <w:t xml:space="preserve"> collars alone may be as effective as ivermectin (0.6mg/kg/day PO). </w:t>
      </w:r>
    </w:p>
    <w:p w14:paraId="48EBF7F8" w14:textId="77777777" w:rsidR="00A66B27" w:rsidRPr="00371E63" w:rsidRDefault="00A66B27" w:rsidP="00A66B27">
      <w:pPr>
        <w:pStyle w:val="Numlistflush"/>
        <w:spacing w:line="240" w:lineRule="auto"/>
        <w:ind w:left="350" w:hanging="350"/>
        <w:rPr>
          <w:rFonts w:ascii="Palatino Linotype" w:hAnsi="Palatino Linotype"/>
          <w:color w:val="000000" w:themeColor="text1"/>
        </w:rPr>
      </w:pPr>
      <w:r w:rsidRPr="00371E63">
        <w:rPr>
          <w:rFonts w:ascii="Palatino Linotype" w:hAnsi="Palatino Linotype"/>
          <w:color w:val="000000" w:themeColor="text1"/>
          <w:sz w:val="18"/>
        </w:rPr>
        <w:tab/>
        <w:t xml:space="preserve">* </w:t>
      </w:r>
      <w:r w:rsidRPr="00371E63">
        <w:rPr>
          <w:rFonts w:ascii="Palatino Linotype" w:hAnsi="Palatino Linotype"/>
          <w:color w:val="000000" w:themeColor="text1"/>
        </w:rPr>
        <w:t xml:space="preserve">Topical application of </w:t>
      </w:r>
      <w:proofErr w:type="spellStart"/>
      <w:r w:rsidRPr="00371E63">
        <w:rPr>
          <w:rFonts w:ascii="Palatino Linotype" w:hAnsi="Palatino Linotype"/>
          <w:color w:val="000000" w:themeColor="text1"/>
        </w:rPr>
        <w:t>Promeris</w:t>
      </w:r>
      <w:proofErr w:type="spellEnd"/>
      <w:r w:rsidRPr="00371E63">
        <w:rPr>
          <w:rFonts w:ascii="Palatino Linotype" w:hAnsi="Palatino Linotype"/>
          <w:color w:val="000000" w:themeColor="text1"/>
        </w:rPr>
        <w:t xml:space="preserve"> (topical </w:t>
      </w:r>
      <w:proofErr w:type="spellStart"/>
      <w:r w:rsidRPr="00371E63">
        <w:rPr>
          <w:rFonts w:ascii="Palatino Linotype" w:hAnsi="Palatino Linotype"/>
          <w:color w:val="000000" w:themeColor="text1"/>
        </w:rPr>
        <w:t>metaflumizone</w:t>
      </w:r>
      <w:proofErr w:type="spellEnd"/>
      <w:r w:rsidRPr="00371E63">
        <w:rPr>
          <w:rFonts w:ascii="Palatino Linotype" w:hAnsi="Palatino Linotype"/>
          <w:color w:val="000000" w:themeColor="text1"/>
        </w:rPr>
        <w:t xml:space="preserve"> and </w:t>
      </w:r>
      <w:proofErr w:type="spellStart"/>
      <w:r w:rsidRPr="00371E63">
        <w:rPr>
          <w:rFonts w:ascii="Palatino Linotype" w:hAnsi="Palatino Linotype"/>
          <w:color w:val="000000" w:themeColor="text1"/>
        </w:rPr>
        <w:t>amitraz</w:t>
      </w:r>
      <w:proofErr w:type="spellEnd"/>
      <w:r w:rsidRPr="00371E63">
        <w:rPr>
          <w:rFonts w:ascii="Palatino Linotype" w:hAnsi="Palatino Linotype"/>
          <w:color w:val="000000" w:themeColor="text1"/>
        </w:rPr>
        <w:t xml:space="preserve"> solution) (topical </w:t>
      </w:r>
      <w:proofErr w:type="spellStart"/>
      <w:r w:rsidRPr="00371E63">
        <w:rPr>
          <w:rFonts w:ascii="Palatino Linotype" w:hAnsi="Palatino Linotype" w:cs="Arial"/>
          <w:color w:val="000000" w:themeColor="text1"/>
        </w:rPr>
        <w:t>metaflumizone</w:t>
      </w:r>
      <w:proofErr w:type="spellEnd"/>
      <w:r w:rsidRPr="00371E63">
        <w:rPr>
          <w:rFonts w:ascii="Palatino Linotype" w:hAnsi="Palatino Linotype" w:cs="Arial"/>
          <w:color w:val="000000" w:themeColor="text1"/>
        </w:rPr>
        <w:t xml:space="preserve"> and </w:t>
      </w:r>
      <w:proofErr w:type="spellStart"/>
      <w:r w:rsidRPr="00371E63">
        <w:rPr>
          <w:rFonts w:ascii="Palatino Linotype" w:hAnsi="Palatino Linotype" w:cs="Arial"/>
          <w:color w:val="000000" w:themeColor="text1"/>
        </w:rPr>
        <w:t>amitraz</w:t>
      </w:r>
      <w:proofErr w:type="spellEnd"/>
      <w:r w:rsidRPr="00371E63">
        <w:rPr>
          <w:rFonts w:ascii="Palatino Linotype" w:hAnsi="Palatino Linotype" w:cs="Arial"/>
          <w:color w:val="000000" w:themeColor="text1"/>
        </w:rPr>
        <w:t xml:space="preserve"> solution) </w:t>
      </w:r>
      <w:r w:rsidRPr="00371E63">
        <w:rPr>
          <w:rFonts w:ascii="Palatino Linotype" w:hAnsi="Palatino Linotype"/>
          <w:color w:val="000000" w:themeColor="text1"/>
        </w:rPr>
        <w:t>every two weeks has demonstrated good efficacy.</w:t>
      </w:r>
    </w:p>
    <w:p w14:paraId="1F94C574" w14:textId="77777777" w:rsidR="00A66B27" w:rsidRPr="00371E63" w:rsidRDefault="00A66B27" w:rsidP="00A66B27">
      <w:pPr>
        <w:pStyle w:val="Numlistflush"/>
        <w:spacing w:line="240" w:lineRule="auto"/>
        <w:ind w:left="350" w:firstLine="0"/>
        <w:rPr>
          <w:rFonts w:ascii="Palatino Linotype" w:hAnsi="Palatino Linotype"/>
          <w:color w:val="000000" w:themeColor="text1"/>
        </w:rPr>
      </w:pPr>
      <w:r w:rsidRPr="00371E63">
        <w:rPr>
          <w:rFonts w:ascii="Palatino Linotype" w:hAnsi="Palatino Linotype"/>
          <w:color w:val="000000" w:themeColor="text1"/>
          <w:sz w:val="18"/>
        </w:rPr>
        <w:t>*</w:t>
      </w:r>
      <w:proofErr w:type="spellStart"/>
      <w:r w:rsidRPr="00371E63">
        <w:rPr>
          <w:rFonts w:ascii="Palatino Linotype" w:hAnsi="Palatino Linotype"/>
          <w:color w:val="000000" w:themeColor="text1"/>
        </w:rPr>
        <w:t>Moxidectin</w:t>
      </w:r>
      <w:proofErr w:type="spellEnd"/>
      <w:r w:rsidRPr="00371E63">
        <w:rPr>
          <w:rFonts w:ascii="Palatino Linotype" w:hAnsi="Palatino Linotype"/>
          <w:color w:val="000000" w:themeColor="text1"/>
        </w:rPr>
        <w:t xml:space="preserve"> has demonstrated variable efficacy when applied every 2-4 weeks.</w:t>
      </w:r>
    </w:p>
    <w:p w14:paraId="2967BD3F" w14:textId="77777777" w:rsidR="00A66B27" w:rsidRPr="00371E63" w:rsidRDefault="00A66B27" w:rsidP="00A66B27">
      <w:pPr>
        <w:pStyle w:val="Numlistflush"/>
        <w:spacing w:line="240" w:lineRule="auto"/>
        <w:ind w:left="350" w:hanging="350"/>
        <w:rPr>
          <w:rFonts w:ascii="Palatino Linotype" w:hAnsi="Palatino Linotype"/>
          <w:color w:val="000000" w:themeColor="text1"/>
        </w:rPr>
      </w:pPr>
      <w:r w:rsidRPr="00371E63">
        <w:rPr>
          <w:rFonts w:ascii="Palatino Linotype" w:hAnsi="Palatino Linotype"/>
          <w:color w:val="000000" w:themeColor="text1"/>
          <w:sz w:val="18"/>
        </w:rPr>
        <w:t xml:space="preserve"> </w:t>
      </w:r>
      <w:r w:rsidRPr="00371E63">
        <w:rPr>
          <w:rFonts w:ascii="Palatino Linotype" w:hAnsi="Palatino Linotype"/>
          <w:color w:val="000000" w:themeColor="text1"/>
        </w:rPr>
        <w:t>Historical Treatment Include:</w:t>
      </w:r>
    </w:p>
    <w:p w14:paraId="0BD3E604" w14:textId="77777777" w:rsidR="00A66B27" w:rsidRPr="00371E63" w:rsidRDefault="00A66B27" w:rsidP="00A66B27">
      <w:pPr>
        <w:pStyle w:val="Numlistflush"/>
        <w:spacing w:line="240" w:lineRule="auto"/>
        <w:ind w:left="350" w:firstLine="0"/>
        <w:rPr>
          <w:rFonts w:ascii="Palatino Linotype" w:hAnsi="Palatino Linotype"/>
          <w:color w:val="000000" w:themeColor="text1"/>
        </w:rPr>
      </w:pPr>
      <w:r w:rsidRPr="00371E63">
        <w:rPr>
          <w:rFonts w:ascii="Palatino Linotype" w:hAnsi="Palatino Linotype"/>
          <w:color w:val="000000" w:themeColor="text1"/>
        </w:rPr>
        <w:t xml:space="preserve">Traditional </w:t>
      </w:r>
      <w:proofErr w:type="spellStart"/>
      <w:r w:rsidRPr="00371E63">
        <w:rPr>
          <w:rFonts w:ascii="Palatino Linotype" w:hAnsi="Palatino Linotype"/>
          <w:color w:val="000000" w:themeColor="text1"/>
        </w:rPr>
        <w:t>miticidal</w:t>
      </w:r>
      <w:proofErr w:type="spellEnd"/>
      <w:r w:rsidRPr="00371E63">
        <w:rPr>
          <w:rFonts w:ascii="Palatino Linotype" w:hAnsi="Palatino Linotype"/>
          <w:color w:val="000000" w:themeColor="text1"/>
        </w:rPr>
        <w:t xml:space="preserve"> treatment entails the following:</w:t>
      </w:r>
    </w:p>
    <w:p w14:paraId="5B2BEFE8" w14:textId="77777777" w:rsidR="00A66B27" w:rsidRPr="00371E63" w:rsidRDefault="00A66B27" w:rsidP="00A66B27">
      <w:pPr>
        <w:pStyle w:val="Numlistflush"/>
        <w:spacing w:line="240" w:lineRule="auto"/>
        <w:ind w:left="550" w:hanging="200"/>
        <w:rPr>
          <w:rFonts w:ascii="Palatino Linotype" w:hAnsi="Palatino Linotype"/>
          <w:color w:val="000000" w:themeColor="text1"/>
        </w:rPr>
      </w:pPr>
      <w:r w:rsidRPr="00371E63">
        <w:rPr>
          <w:rFonts w:ascii="Palatino Linotype" w:hAnsi="Palatino Linotype"/>
          <w:color w:val="000000" w:themeColor="text1"/>
          <w:sz w:val="10"/>
        </w:rPr>
        <w:t></w:t>
      </w:r>
      <w:r w:rsidRPr="00371E63">
        <w:rPr>
          <w:rFonts w:ascii="Palatino Linotype" w:hAnsi="Palatino Linotype"/>
          <w:color w:val="000000" w:themeColor="text1"/>
        </w:rPr>
        <w:t> </w:t>
      </w:r>
      <w:r w:rsidRPr="00371E63">
        <w:rPr>
          <w:rFonts w:ascii="Palatino Linotype" w:hAnsi="Palatino Linotype"/>
          <w:color w:val="000000" w:themeColor="text1"/>
        </w:rPr>
        <w:tab/>
      </w:r>
      <w:r w:rsidRPr="00371E63">
        <w:rPr>
          <w:rFonts w:ascii="Palatino Linotype" w:hAnsi="Palatino Linotype"/>
          <w:color w:val="000000" w:themeColor="text1"/>
        </w:rPr>
        <w:tab/>
        <w:t>Total body hair coat clip if dog is medium- to long-haired</w:t>
      </w:r>
    </w:p>
    <w:p w14:paraId="3F9F89EC" w14:textId="77777777" w:rsidR="00A66B27" w:rsidRPr="00371E63" w:rsidRDefault="00A66B27" w:rsidP="00A66B27">
      <w:pPr>
        <w:pStyle w:val="Numlistflush"/>
        <w:spacing w:line="240" w:lineRule="auto"/>
        <w:ind w:left="720" w:hanging="370"/>
        <w:rPr>
          <w:rFonts w:ascii="Palatino Linotype" w:hAnsi="Palatino Linotype"/>
          <w:color w:val="000000" w:themeColor="text1"/>
        </w:rPr>
      </w:pPr>
      <w:proofErr w:type="gramStart"/>
      <w:r w:rsidRPr="00371E63">
        <w:rPr>
          <w:rFonts w:ascii="Palatino Linotype" w:hAnsi="Palatino Linotype"/>
          <w:color w:val="000000" w:themeColor="text1"/>
          <w:sz w:val="10"/>
        </w:rPr>
        <w:t></w:t>
      </w:r>
      <w:r w:rsidRPr="00371E63">
        <w:rPr>
          <w:rFonts w:ascii="Palatino Linotype" w:hAnsi="Palatino Linotype"/>
          <w:color w:val="000000" w:themeColor="text1"/>
        </w:rPr>
        <w:t> </w:t>
      </w:r>
      <w:r w:rsidRPr="00371E63">
        <w:rPr>
          <w:rFonts w:ascii="Palatino Linotype" w:hAnsi="Palatino Linotype"/>
          <w:color w:val="000000" w:themeColor="text1"/>
        </w:rPr>
        <w:tab/>
        <w:t xml:space="preserve">Weekly bath with 2.5% to 3% benzoyl peroxide shampoo, followed by a total body application of 0.03% to 0.05% </w:t>
      </w:r>
      <w:proofErr w:type="spellStart"/>
      <w:r w:rsidRPr="00371E63">
        <w:rPr>
          <w:rFonts w:ascii="Palatino Linotype" w:hAnsi="Palatino Linotype"/>
          <w:color w:val="000000" w:themeColor="text1"/>
        </w:rPr>
        <w:t>amitraz</w:t>
      </w:r>
      <w:proofErr w:type="spellEnd"/>
      <w:r w:rsidRPr="00371E63">
        <w:rPr>
          <w:rFonts w:ascii="Palatino Linotype" w:hAnsi="Palatino Linotype"/>
          <w:color w:val="000000" w:themeColor="text1"/>
        </w:rPr>
        <w:t xml:space="preserve"> solution.</w:t>
      </w:r>
      <w:proofErr w:type="gramEnd"/>
      <w:r w:rsidRPr="00371E63">
        <w:rPr>
          <w:rFonts w:ascii="Palatino Linotype" w:hAnsi="Palatino Linotype"/>
          <w:color w:val="000000" w:themeColor="text1"/>
        </w:rPr>
        <w:t xml:space="preserve"> The cure rate ranges from 50% to 86%.</w:t>
      </w:r>
    </w:p>
    <w:p w14:paraId="667AF920" w14:textId="77777777" w:rsidR="00A66B27" w:rsidRPr="00371E63" w:rsidRDefault="00A66B27" w:rsidP="00A66B27">
      <w:pPr>
        <w:pStyle w:val="Numlistflush"/>
        <w:spacing w:line="240" w:lineRule="auto"/>
        <w:ind w:left="350" w:hanging="350"/>
        <w:rPr>
          <w:rFonts w:ascii="Palatino Linotype" w:hAnsi="Palatino Linotype"/>
          <w:color w:val="000000" w:themeColor="text1"/>
          <w:sz w:val="18"/>
        </w:rPr>
      </w:pPr>
      <w:r w:rsidRPr="00371E63">
        <w:rPr>
          <w:rFonts w:ascii="Palatino Linotype" w:hAnsi="Palatino Linotype"/>
          <w:color w:val="000000" w:themeColor="text1"/>
        </w:rPr>
        <w:t xml:space="preserve">       *       For </w:t>
      </w:r>
      <w:proofErr w:type="spellStart"/>
      <w:r w:rsidRPr="00371E63">
        <w:rPr>
          <w:rFonts w:ascii="Palatino Linotype" w:hAnsi="Palatino Linotype"/>
          <w:color w:val="000000" w:themeColor="text1"/>
        </w:rPr>
        <w:t>demodectic</w:t>
      </w:r>
      <w:proofErr w:type="spellEnd"/>
      <w:r w:rsidRPr="00371E63">
        <w:rPr>
          <w:rFonts w:ascii="Palatino Linotype" w:hAnsi="Palatino Linotype"/>
          <w:color w:val="000000" w:themeColor="text1"/>
        </w:rPr>
        <w:t xml:space="preserve"> pododermatitis, in addition to weekly </w:t>
      </w:r>
      <w:proofErr w:type="spellStart"/>
      <w:r w:rsidRPr="00371E63">
        <w:rPr>
          <w:rFonts w:ascii="Palatino Linotype" w:hAnsi="Palatino Linotype"/>
          <w:color w:val="000000" w:themeColor="text1"/>
        </w:rPr>
        <w:t>amitraz</w:t>
      </w:r>
      <w:proofErr w:type="spellEnd"/>
      <w:r w:rsidRPr="00371E63">
        <w:rPr>
          <w:rFonts w:ascii="Palatino Linotype" w:hAnsi="Palatino Linotype"/>
          <w:color w:val="000000" w:themeColor="text1"/>
        </w:rPr>
        <w:t xml:space="preserve"> dips, foot soaks in 0.125% </w:t>
      </w:r>
      <w:proofErr w:type="spellStart"/>
      <w:r w:rsidRPr="00371E63">
        <w:rPr>
          <w:rFonts w:ascii="Palatino Linotype" w:hAnsi="Palatino Linotype"/>
          <w:color w:val="000000" w:themeColor="text1"/>
        </w:rPr>
        <w:t>amitraz</w:t>
      </w:r>
      <w:proofErr w:type="spellEnd"/>
      <w:r w:rsidRPr="00371E63">
        <w:rPr>
          <w:rFonts w:ascii="Palatino Linotype" w:hAnsi="Palatino Linotype"/>
          <w:color w:val="000000" w:themeColor="text1"/>
        </w:rPr>
        <w:t xml:space="preserve"> solution should be performed every 1 to 3 days.</w:t>
      </w:r>
    </w:p>
    <w:p w14:paraId="16B42B07" w14:textId="77777777" w:rsidR="00A66B27" w:rsidRPr="00371E63" w:rsidRDefault="00A66B27" w:rsidP="00A66B27">
      <w:pPr>
        <w:pStyle w:val="Numlistflush"/>
        <w:spacing w:line="240" w:lineRule="auto"/>
        <w:ind w:left="350" w:hanging="350"/>
        <w:rPr>
          <w:rFonts w:ascii="Palatino Linotype" w:hAnsi="Palatino Linotype"/>
          <w:color w:val="000000" w:themeColor="text1"/>
        </w:rPr>
      </w:pPr>
      <w:r w:rsidRPr="00371E63">
        <w:rPr>
          <w:rFonts w:ascii="Palatino Linotype" w:hAnsi="Palatino Linotype"/>
          <w:color w:val="000000" w:themeColor="text1"/>
          <w:sz w:val="18"/>
        </w:rPr>
        <w:t>6.</w:t>
      </w:r>
      <w:r w:rsidRPr="00371E63">
        <w:rPr>
          <w:rFonts w:ascii="Palatino Linotype" w:hAnsi="Palatino Linotype"/>
          <w:color w:val="000000" w:themeColor="text1"/>
          <w:sz w:val="18"/>
        </w:rPr>
        <w:tab/>
      </w:r>
      <w:r w:rsidRPr="00371E63">
        <w:rPr>
          <w:rFonts w:ascii="Palatino Linotype" w:hAnsi="Palatino Linotype"/>
          <w:color w:val="000000" w:themeColor="text1"/>
        </w:rPr>
        <w:t xml:space="preserve">Regardless of the </w:t>
      </w:r>
      <w:proofErr w:type="spellStart"/>
      <w:r w:rsidRPr="00371E63">
        <w:rPr>
          <w:rFonts w:ascii="Palatino Linotype" w:hAnsi="Palatino Linotype"/>
          <w:color w:val="000000" w:themeColor="text1"/>
        </w:rPr>
        <w:t>miticidal</w:t>
      </w:r>
      <w:proofErr w:type="spellEnd"/>
      <w:r w:rsidRPr="00371E63">
        <w:rPr>
          <w:rFonts w:ascii="Palatino Linotype" w:hAnsi="Palatino Linotype"/>
          <w:color w:val="000000" w:themeColor="text1"/>
        </w:rPr>
        <w:t xml:space="preserve"> treatment chosen, therapy is administered over the long term (weeks to months). Treatments should be continued for at least 1 month beyond the time when the first follow-up skin scrapings becomes negative for mites (total of two negative skin scrapings).</w:t>
      </w:r>
    </w:p>
    <w:p w14:paraId="18E35C53" w14:textId="77777777" w:rsidR="00A66B27" w:rsidRPr="00371E63" w:rsidRDefault="00A66B27" w:rsidP="00A66B27">
      <w:pPr>
        <w:pStyle w:val="Numlistflush"/>
        <w:spacing w:line="240" w:lineRule="auto"/>
        <w:ind w:left="350" w:hanging="350"/>
        <w:rPr>
          <w:rFonts w:ascii="Palatino Linotype" w:hAnsi="Palatino Linotype"/>
          <w:color w:val="000000" w:themeColor="text1"/>
        </w:rPr>
      </w:pPr>
      <w:r w:rsidRPr="00371E63">
        <w:rPr>
          <w:rFonts w:ascii="Palatino Linotype" w:hAnsi="Palatino Linotype"/>
          <w:color w:val="000000" w:themeColor="text1"/>
          <w:sz w:val="18"/>
        </w:rPr>
        <w:t>7.</w:t>
      </w:r>
      <w:r w:rsidRPr="00371E63">
        <w:rPr>
          <w:rFonts w:ascii="Palatino Linotype" w:hAnsi="Palatino Linotype"/>
          <w:color w:val="000000" w:themeColor="text1"/>
          <w:sz w:val="18"/>
        </w:rPr>
        <w:tab/>
      </w:r>
      <w:r w:rsidRPr="00371E63">
        <w:rPr>
          <w:rFonts w:ascii="Palatino Linotype" w:hAnsi="Palatino Linotype"/>
          <w:color w:val="000000" w:themeColor="text1"/>
        </w:rPr>
        <w:t xml:space="preserve">The prognosis is good to fair. Relapses may occur, requiring periodic or lifelong treatment in some dogs. The use of </w:t>
      </w:r>
      <w:proofErr w:type="spellStart"/>
      <w:r w:rsidRPr="00371E63">
        <w:rPr>
          <w:rFonts w:ascii="Palatino Linotype" w:hAnsi="Palatino Linotype"/>
          <w:color w:val="000000" w:themeColor="text1"/>
        </w:rPr>
        <w:t>glucocorticosteroids</w:t>
      </w:r>
      <w:proofErr w:type="spellEnd"/>
      <w:r w:rsidRPr="00371E63">
        <w:rPr>
          <w:rFonts w:ascii="Palatino Linotype" w:hAnsi="Palatino Linotype"/>
          <w:color w:val="000000" w:themeColor="text1"/>
        </w:rPr>
        <w:t xml:space="preserve"> in any dog that has been diagnosed with </w:t>
      </w:r>
      <w:proofErr w:type="spellStart"/>
      <w:r w:rsidRPr="00371E63">
        <w:rPr>
          <w:rFonts w:ascii="Palatino Linotype" w:hAnsi="Palatino Linotype"/>
          <w:color w:val="000000" w:themeColor="text1"/>
        </w:rPr>
        <w:t>demodicosis</w:t>
      </w:r>
      <w:proofErr w:type="spellEnd"/>
      <w:r w:rsidRPr="00371E63">
        <w:rPr>
          <w:rFonts w:ascii="Palatino Linotype" w:hAnsi="Palatino Linotype"/>
          <w:color w:val="000000" w:themeColor="text1"/>
        </w:rPr>
        <w:t xml:space="preserve"> should be avoided. Because of its hereditary predisposition, neither female nor male dogs with juvenile-onset generalized </w:t>
      </w:r>
      <w:proofErr w:type="spellStart"/>
      <w:r w:rsidRPr="00371E63">
        <w:rPr>
          <w:rFonts w:ascii="Palatino Linotype" w:hAnsi="Palatino Linotype"/>
          <w:color w:val="000000" w:themeColor="text1"/>
        </w:rPr>
        <w:t>demodicosis</w:t>
      </w:r>
      <w:proofErr w:type="spellEnd"/>
      <w:r w:rsidRPr="00371E63">
        <w:rPr>
          <w:rFonts w:ascii="Palatino Linotype" w:hAnsi="Palatino Linotype"/>
          <w:color w:val="000000" w:themeColor="text1"/>
        </w:rPr>
        <w:t xml:space="preserve"> should be bred. </w:t>
      </w:r>
      <w:r w:rsidRPr="00371E63">
        <w:rPr>
          <w:rFonts w:ascii="Palatino Linotype" w:hAnsi="Palatino Linotype"/>
          <w:i/>
          <w:color w:val="000000" w:themeColor="text1"/>
        </w:rPr>
        <w:t xml:space="preserve">D </w:t>
      </w:r>
      <w:proofErr w:type="spellStart"/>
      <w:r w:rsidRPr="00371E63">
        <w:rPr>
          <w:rFonts w:ascii="Palatino Linotype" w:hAnsi="Palatino Linotype"/>
          <w:i/>
          <w:color w:val="000000" w:themeColor="text1"/>
        </w:rPr>
        <w:t>canis</w:t>
      </w:r>
      <w:proofErr w:type="spellEnd"/>
      <w:r w:rsidRPr="00371E63">
        <w:rPr>
          <w:rFonts w:ascii="Palatino Linotype" w:hAnsi="Palatino Linotype"/>
          <w:color w:val="000000" w:themeColor="text1"/>
        </w:rPr>
        <w:t xml:space="preserve"> is not considered contagious to cats or to humans. It is transmitted from bitch to newborn puppies during the first 2 to 3 days of nursing, and possibly between adult dogs that are close cohabitants. The mode of transmission for </w:t>
      </w:r>
      <w:r w:rsidRPr="00371E63">
        <w:rPr>
          <w:rFonts w:ascii="Palatino Linotype" w:hAnsi="Palatino Linotype"/>
          <w:i/>
          <w:color w:val="000000" w:themeColor="text1"/>
        </w:rPr>
        <w:t xml:space="preserve">D </w:t>
      </w:r>
      <w:proofErr w:type="spellStart"/>
      <w:r w:rsidRPr="00371E63">
        <w:rPr>
          <w:rFonts w:ascii="Palatino Linotype" w:hAnsi="Palatino Linotype"/>
          <w:i/>
          <w:color w:val="000000" w:themeColor="text1"/>
        </w:rPr>
        <w:t>injai</w:t>
      </w:r>
      <w:proofErr w:type="spellEnd"/>
      <w:r w:rsidRPr="00371E63">
        <w:rPr>
          <w:rFonts w:ascii="Palatino Linotype" w:hAnsi="Palatino Linotype"/>
          <w:color w:val="000000" w:themeColor="text1"/>
        </w:rPr>
        <w:t xml:space="preserve"> and the unnamed short-bodied </w:t>
      </w:r>
      <w:r w:rsidRPr="00371E63">
        <w:rPr>
          <w:rFonts w:ascii="Palatino Linotype" w:hAnsi="Palatino Linotype"/>
          <w:i/>
          <w:color w:val="000000" w:themeColor="text1"/>
        </w:rPr>
        <w:t>Demodex</w:t>
      </w:r>
      <w:r w:rsidRPr="00371E63">
        <w:rPr>
          <w:rFonts w:ascii="Palatino Linotype" w:hAnsi="Palatino Linotype"/>
          <w:color w:val="000000" w:themeColor="text1"/>
        </w:rPr>
        <w:t xml:space="preserve"> mite is unknown.</w:t>
      </w:r>
    </w:p>
    <w:p w14:paraId="65599924" w14:textId="77777777" w:rsidR="00A66B27" w:rsidRPr="00371E63" w:rsidRDefault="00A66B27" w:rsidP="00A66B27">
      <w:pPr>
        <w:pStyle w:val="Numlistflush"/>
        <w:spacing w:line="240" w:lineRule="auto"/>
        <w:ind w:left="350" w:hanging="350"/>
        <w:rPr>
          <w:rFonts w:ascii="Palatino Linotype" w:hAnsi="Palatino Linotype"/>
          <w:color w:val="000000" w:themeColor="text1"/>
        </w:rPr>
      </w:pPr>
    </w:p>
    <w:p w14:paraId="3954F4BD"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rPr>
        <w:t>Author’s Note:</w:t>
      </w:r>
    </w:p>
    <w:p w14:paraId="0B3DB767"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rPr>
        <w:t xml:space="preserve">Steroids are the most common cause of adult onset </w:t>
      </w:r>
      <w:proofErr w:type="spellStart"/>
      <w:r w:rsidRPr="00371E63">
        <w:rPr>
          <w:rFonts w:ascii="Palatino Linotype" w:hAnsi="Palatino Linotype"/>
          <w:color w:val="000000" w:themeColor="text1"/>
        </w:rPr>
        <w:t>Demodicosis</w:t>
      </w:r>
      <w:proofErr w:type="spellEnd"/>
      <w:r w:rsidRPr="00371E63">
        <w:rPr>
          <w:rFonts w:ascii="Palatino Linotype" w:hAnsi="Palatino Linotype"/>
          <w:color w:val="000000" w:themeColor="text1"/>
        </w:rPr>
        <w:t>.</w:t>
      </w:r>
    </w:p>
    <w:p w14:paraId="59B19B7F"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rPr>
        <w:t xml:space="preserve">Products containing </w:t>
      </w:r>
      <w:proofErr w:type="spellStart"/>
      <w:r w:rsidRPr="00371E63">
        <w:rPr>
          <w:rFonts w:ascii="Palatino Linotype" w:hAnsi="Palatino Linotype"/>
          <w:color w:val="000000" w:themeColor="text1"/>
        </w:rPr>
        <w:t>amitraz</w:t>
      </w:r>
      <w:proofErr w:type="spellEnd"/>
      <w:r w:rsidRPr="00371E63">
        <w:rPr>
          <w:rFonts w:ascii="Palatino Linotype" w:hAnsi="Palatino Linotype"/>
          <w:color w:val="000000" w:themeColor="text1"/>
        </w:rPr>
        <w:t xml:space="preserve"> tend to be the most toxic usually due to the product vehicle.</w:t>
      </w:r>
    </w:p>
    <w:p w14:paraId="0DA73001"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rPr>
        <w:t>Aggressive treatment should be tried for up to six months before giving up.</w:t>
      </w:r>
    </w:p>
    <w:p w14:paraId="61E95A2C"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rPr>
        <w:t>One of the most common causes of treatment failure is that the patient will look greatly improved before negative skin scrapes are achieved. Many owners will discontinue treatment prematurely resulting in relapse.</w:t>
      </w:r>
    </w:p>
    <w:p w14:paraId="50353295" w14:textId="77777777" w:rsidR="00A66B27" w:rsidRPr="00371E63" w:rsidRDefault="00A66B27" w:rsidP="00A66B27">
      <w:pPr>
        <w:pStyle w:val="Numlistflush"/>
        <w:spacing w:line="240" w:lineRule="auto"/>
        <w:rPr>
          <w:rFonts w:ascii="Palatino Linotype" w:hAnsi="Palatino Linotype"/>
          <w:color w:val="000000" w:themeColor="text1"/>
        </w:rPr>
      </w:pPr>
      <w:r w:rsidRPr="00371E63">
        <w:rPr>
          <w:rFonts w:ascii="Palatino Linotype" w:hAnsi="Palatino Linotype"/>
          <w:color w:val="000000" w:themeColor="text1"/>
        </w:rPr>
        <w:t>The average time to achieve clinical improvement is 4-6 weeks; the first negative skin scrape usually occurs around 6-8 weeks; and most patients need approximately 3 months of treatment to resolve the infection based on two negative skin scrapes at least 3 weeks apart.</w:t>
      </w:r>
    </w:p>
    <w:p w14:paraId="23E26DD9" w14:textId="77777777" w:rsidR="00A66B27" w:rsidRPr="00371E63" w:rsidRDefault="00A66B27">
      <w:pPr>
        <w:rPr>
          <w:color w:val="000000" w:themeColor="text1"/>
        </w:rPr>
      </w:pPr>
    </w:p>
    <w:sectPr w:rsidR="00A66B27" w:rsidRPr="00371E63" w:rsidSect="00471DD9">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82A4B" w14:textId="77777777" w:rsidR="00A66B27" w:rsidRDefault="00A66B27" w:rsidP="00A66B27">
      <w:r>
        <w:separator/>
      </w:r>
    </w:p>
  </w:endnote>
  <w:endnote w:type="continuationSeparator" w:id="0">
    <w:p w14:paraId="783BC3A9" w14:textId="77777777" w:rsidR="00A66B27" w:rsidRDefault="00A66B27" w:rsidP="00A6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FE772" w14:textId="2F0842FD" w:rsidR="00932084" w:rsidRPr="003565EA" w:rsidRDefault="00932084" w:rsidP="00932084">
    <w:pPr>
      <w:pStyle w:val="Footer"/>
      <w:jc w:val="center"/>
      <w:rPr>
        <w:b/>
        <w:sz w:val="28"/>
        <w:szCs w:val="28"/>
      </w:rPr>
    </w:pPr>
    <w:r w:rsidRPr="003565EA">
      <w:rPr>
        <w:b/>
      </w:rPr>
      <w:t xml:space="preserve">Dr. Keith A Hnilica, </w:t>
    </w:r>
    <w:r w:rsidRPr="003565EA">
      <w:rPr>
        <w:b/>
        <w:sz w:val="16"/>
        <w:szCs w:val="16"/>
      </w:rPr>
      <w:t>DVM, MS, MBA, DACVD</w:t>
    </w:r>
    <w:r w:rsidR="003565EA" w:rsidRPr="003565EA">
      <w:rPr>
        <w:b/>
      </w:rPr>
      <w:t xml:space="preserve"> </w:t>
    </w:r>
  </w:p>
  <w:p w14:paraId="19EED54F" w14:textId="77777777" w:rsidR="00A66B27" w:rsidRDefault="00932084" w:rsidP="00932084">
    <w:pPr>
      <w:pStyle w:val="Footer"/>
      <w:jc w:val="center"/>
    </w:pPr>
    <w:r w:rsidRPr="002B62CF">
      <w:t>Small Animal Dermatology: A Color Atlas and Therapeutic Guide, 3</w:t>
    </w:r>
    <w:r w:rsidRPr="002B62CF">
      <w:rPr>
        <w:vertAlign w:val="superscript"/>
      </w:rPr>
      <w:t>rd</w:t>
    </w:r>
    <w:r w:rsidRPr="002B62CF">
      <w:t xml:space="preserve"> Edition 2010</w:t>
    </w:r>
  </w:p>
  <w:p w14:paraId="6AFEB907" w14:textId="490D2892" w:rsidR="003565EA" w:rsidRPr="003565EA" w:rsidRDefault="003565EA" w:rsidP="00932084">
    <w:pPr>
      <w:pStyle w:val="Footer"/>
      <w:jc w:val="center"/>
      <w:rPr>
        <w:rFonts w:ascii="Comic Sans MS" w:hAnsi="Comic Sans MS"/>
        <w:sz w:val="28"/>
        <w:szCs w:val="28"/>
      </w:rPr>
    </w:pPr>
    <w:proofErr w:type="gramStart"/>
    <w:r w:rsidRPr="003565EA">
      <w:rPr>
        <w:rFonts w:ascii="Comic Sans MS" w:hAnsi="Comic Sans MS"/>
        <w:sz w:val="28"/>
        <w:szCs w:val="28"/>
      </w:rPr>
      <w:t>itchnot.com</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62EA7" w14:textId="77777777" w:rsidR="00A66B27" w:rsidRDefault="00A66B27" w:rsidP="00A66B27">
      <w:r>
        <w:separator/>
      </w:r>
    </w:p>
  </w:footnote>
  <w:footnote w:type="continuationSeparator" w:id="0">
    <w:p w14:paraId="25B5D648" w14:textId="77777777" w:rsidR="00A66B27" w:rsidRDefault="00A66B27" w:rsidP="00A66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27"/>
    <w:rsid w:val="00193498"/>
    <w:rsid w:val="003565EA"/>
    <w:rsid w:val="00371E63"/>
    <w:rsid w:val="00471DD9"/>
    <w:rsid w:val="00932084"/>
    <w:rsid w:val="00A66B27"/>
    <w:rsid w:val="00CF48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74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27"/>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d">
    <w:name w:val="1 hd"/>
    <w:basedOn w:val="Normal"/>
    <w:rsid w:val="00A66B27"/>
    <w:pPr>
      <w:pBdr>
        <w:bottom w:val="single" w:sz="12" w:space="0" w:color="auto"/>
      </w:pBdr>
      <w:spacing w:before="380" w:after="60" w:line="280" w:lineRule="exact"/>
    </w:pPr>
    <w:rPr>
      <w:rFonts w:ascii="New York" w:hAnsi="New York"/>
      <w:color w:val="000000"/>
      <w:sz w:val="28"/>
    </w:rPr>
  </w:style>
  <w:style w:type="paragraph" w:customStyle="1" w:styleId="2hd">
    <w:name w:val="2 hd"/>
    <w:basedOn w:val="Normal"/>
    <w:rsid w:val="00A66B27"/>
    <w:pPr>
      <w:spacing w:before="140" w:after="60" w:line="280" w:lineRule="exact"/>
    </w:pPr>
    <w:rPr>
      <w:rFonts w:ascii="New York" w:hAnsi="New York"/>
      <w:color w:val="000000"/>
      <w:sz w:val="26"/>
    </w:rPr>
  </w:style>
  <w:style w:type="paragraph" w:customStyle="1" w:styleId="Textflush">
    <w:name w:val="Text flush"/>
    <w:basedOn w:val="Normal"/>
    <w:rsid w:val="00A66B27"/>
    <w:pPr>
      <w:spacing w:line="240" w:lineRule="exact"/>
      <w:jc w:val="both"/>
    </w:pPr>
    <w:rPr>
      <w:rFonts w:ascii="Palatino" w:hAnsi="Palatino"/>
      <w:sz w:val="20"/>
    </w:rPr>
  </w:style>
  <w:style w:type="paragraph" w:customStyle="1" w:styleId="Text">
    <w:name w:val="Text"/>
    <w:basedOn w:val="Normal"/>
    <w:rsid w:val="00A66B27"/>
    <w:pPr>
      <w:spacing w:line="240" w:lineRule="exact"/>
      <w:ind w:firstLine="240"/>
      <w:jc w:val="both"/>
    </w:pPr>
    <w:rPr>
      <w:rFonts w:ascii="Palatino" w:hAnsi="Palatino"/>
      <w:sz w:val="20"/>
    </w:rPr>
  </w:style>
  <w:style w:type="paragraph" w:customStyle="1" w:styleId="3hd">
    <w:name w:val="3 hd"/>
    <w:basedOn w:val="Normal"/>
    <w:rsid w:val="00A66B27"/>
    <w:pPr>
      <w:spacing w:before="240" w:line="240" w:lineRule="exact"/>
      <w:jc w:val="both"/>
    </w:pPr>
    <w:rPr>
      <w:rFonts w:ascii="Palatino" w:hAnsi="Palatino"/>
      <w:sz w:val="20"/>
    </w:rPr>
  </w:style>
  <w:style w:type="paragraph" w:styleId="BalloonText">
    <w:name w:val="Balloon Text"/>
    <w:basedOn w:val="Normal"/>
    <w:link w:val="BalloonTextChar"/>
    <w:uiPriority w:val="99"/>
    <w:semiHidden/>
    <w:unhideWhenUsed/>
    <w:rsid w:val="00A66B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B27"/>
    <w:rPr>
      <w:rFonts w:ascii="Lucida Grande" w:eastAsia="Times New Roman" w:hAnsi="Lucida Grande" w:cs="Lucida Grande"/>
      <w:sz w:val="18"/>
      <w:szCs w:val="18"/>
    </w:rPr>
  </w:style>
  <w:style w:type="paragraph" w:customStyle="1" w:styleId="Numlistflush">
    <w:name w:val="Num list flush"/>
    <w:basedOn w:val="Normal"/>
    <w:rsid w:val="00A66B27"/>
    <w:pPr>
      <w:spacing w:line="240" w:lineRule="exact"/>
      <w:ind w:left="250" w:hanging="250"/>
      <w:jc w:val="both"/>
    </w:pPr>
    <w:rPr>
      <w:rFonts w:ascii="Palatino" w:hAnsi="Palatino"/>
      <w:sz w:val="20"/>
    </w:rPr>
  </w:style>
  <w:style w:type="paragraph" w:customStyle="1" w:styleId="1Ahd">
    <w:name w:val="1A hd"/>
    <w:basedOn w:val="Normal"/>
    <w:rsid w:val="00A66B27"/>
    <w:pPr>
      <w:spacing w:after="240" w:line="340" w:lineRule="exact"/>
      <w:ind w:left="280"/>
    </w:pPr>
    <w:rPr>
      <w:rFonts w:ascii="New York" w:hAnsi="New York"/>
      <w:color w:val="000000"/>
      <w:sz w:val="36"/>
    </w:rPr>
  </w:style>
  <w:style w:type="paragraph" w:customStyle="1" w:styleId="Bnum">
    <w:name w:val="B num"/>
    <w:basedOn w:val="Normal"/>
    <w:rsid w:val="00A66B27"/>
    <w:pPr>
      <w:spacing w:line="240" w:lineRule="exact"/>
      <w:ind w:left="120"/>
    </w:pPr>
    <w:rPr>
      <w:rFonts w:ascii="New York" w:hAnsi="New York"/>
      <w:color w:val="FFFFFF"/>
      <w:spacing w:val="35"/>
      <w:sz w:val="20"/>
    </w:rPr>
  </w:style>
  <w:style w:type="paragraph" w:customStyle="1" w:styleId="Btitle">
    <w:name w:val="B title"/>
    <w:basedOn w:val="Normal"/>
    <w:rsid w:val="00A66B27"/>
    <w:pPr>
      <w:pBdr>
        <w:bottom w:val="single" w:sz="12" w:space="0" w:color="auto"/>
      </w:pBdr>
      <w:spacing w:after="160" w:line="300" w:lineRule="exact"/>
      <w:ind w:left="120" w:right="120"/>
    </w:pPr>
    <w:rPr>
      <w:rFonts w:ascii="New York" w:hAnsi="New York"/>
      <w:color w:val="000000"/>
    </w:rPr>
  </w:style>
  <w:style w:type="paragraph" w:customStyle="1" w:styleId="Bbulllistflush">
    <w:name w:val="B bull list flush"/>
    <w:basedOn w:val="Normal"/>
    <w:rsid w:val="00A66B27"/>
    <w:pPr>
      <w:spacing w:before="60" w:line="180" w:lineRule="exact"/>
      <w:ind w:left="290" w:right="120" w:hanging="170"/>
    </w:pPr>
    <w:rPr>
      <w:rFonts w:ascii="New York" w:hAnsi="New York"/>
      <w:sz w:val="16"/>
    </w:rPr>
  </w:style>
  <w:style w:type="paragraph" w:styleId="Header">
    <w:name w:val="header"/>
    <w:basedOn w:val="Normal"/>
    <w:link w:val="HeaderChar"/>
    <w:uiPriority w:val="99"/>
    <w:unhideWhenUsed/>
    <w:rsid w:val="00A66B27"/>
    <w:pPr>
      <w:tabs>
        <w:tab w:val="center" w:pos="4320"/>
        <w:tab w:val="right" w:pos="8640"/>
      </w:tabs>
    </w:pPr>
  </w:style>
  <w:style w:type="character" w:customStyle="1" w:styleId="HeaderChar">
    <w:name w:val="Header Char"/>
    <w:basedOn w:val="DefaultParagraphFont"/>
    <w:link w:val="Header"/>
    <w:uiPriority w:val="99"/>
    <w:rsid w:val="00A66B27"/>
    <w:rPr>
      <w:rFonts w:ascii="Times New Roman" w:eastAsia="Times New Roman" w:hAnsi="Times New Roman" w:cs="Times New Roman"/>
      <w:szCs w:val="20"/>
    </w:rPr>
  </w:style>
  <w:style w:type="paragraph" w:styleId="Footer">
    <w:name w:val="footer"/>
    <w:basedOn w:val="Normal"/>
    <w:link w:val="FooterChar"/>
    <w:uiPriority w:val="99"/>
    <w:unhideWhenUsed/>
    <w:rsid w:val="00A66B27"/>
    <w:pPr>
      <w:tabs>
        <w:tab w:val="center" w:pos="4320"/>
        <w:tab w:val="right" w:pos="8640"/>
      </w:tabs>
    </w:pPr>
  </w:style>
  <w:style w:type="character" w:customStyle="1" w:styleId="FooterChar">
    <w:name w:val="Footer Char"/>
    <w:basedOn w:val="DefaultParagraphFont"/>
    <w:link w:val="Footer"/>
    <w:uiPriority w:val="99"/>
    <w:rsid w:val="00A66B27"/>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27"/>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d">
    <w:name w:val="1 hd"/>
    <w:basedOn w:val="Normal"/>
    <w:rsid w:val="00A66B27"/>
    <w:pPr>
      <w:pBdr>
        <w:bottom w:val="single" w:sz="12" w:space="0" w:color="auto"/>
      </w:pBdr>
      <w:spacing w:before="380" w:after="60" w:line="280" w:lineRule="exact"/>
    </w:pPr>
    <w:rPr>
      <w:rFonts w:ascii="New York" w:hAnsi="New York"/>
      <w:color w:val="000000"/>
      <w:sz w:val="28"/>
    </w:rPr>
  </w:style>
  <w:style w:type="paragraph" w:customStyle="1" w:styleId="2hd">
    <w:name w:val="2 hd"/>
    <w:basedOn w:val="Normal"/>
    <w:rsid w:val="00A66B27"/>
    <w:pPr>
      <w:spacing w:before="140" w:after="60" w:line="280" w:lineRule="exact"/>
    </w:pPr>
    <w:rPr>
      <w:rFonts w:ascii="New York" w:hAnsi="New York"/>
      <w:color w:val="000000"/>
      <w:sz w:val="26"/>
    </w:rPr>
  </w:style>
  <w:style w:type="paragraph" w:customStyle="1" w:styleId="Textflush">
    <w:name w:val="Text flush"/>
    <w:basedOn w:val="Normal"/>
    <w:rsid w:val="00A66B27"/>
    <w:pPr>
      <w:spacing w:line="240" w:lineRule="exact"/>
      <w:jc w:val="both"/>
    </w:pPr>
    <w:rPr>
      <w:rFonts w:ascii="Palatino" w:hAnsi="Palatino"/>
      <w:sz w:val="20"/>
    </w:rPr>
  </w:style>
  <w:style w:type="paragraph" w:customStyle="1" w:styleId="Text">
    <w:name w:val="Text"/>
    <w:basedOn w:val="Normal"/>
    <w:rsid w:val="00A66B27"/>
    <w:pPr>
      <w:spacing w:line="240" w:lineRule="exact"/>
      <w:ind w:firstLine="240"/>
      <w:jc w:val="both"/>
    </w:pPr>
    <w:rPr>
      <w:rFonts w:ascii="Palatino" w:hAnsi="Palatino"/>
      <w:sz w:val="20"/>
    </w:rPr>
  </w:style>
  <w:style w:type="paragraph" w:customStyle="1" w:styleId="3hd">
    <w:name w:val="3 hd"/>
    <w:basedOn w:val="Normal"/>
    <w:rsid w:val="00A66B27"/>
    <w:pPr>
      <w:spacing w:before="240" w:line="240" w:lineRule="exact"/>
      <w:jc w:val="both"/>
    </w:pPr>
    <w:rPr>
      <w:rFonts w:ascii="Palatino" w:hAnsi="Palatino"/>
      <w:sz w:val="20"/>
    </w:rPr>
  </w:style>
  <w:style w:type="paragraph" w:styleId="BalloonText">
    <w:name w:val="Balloon Text"/>
    <w:basedOn w:val="Normal"/>
    <w:link w:val="BalloonTextChar"/>
    <w:uiPriority w:val="99"/>
    <w:semiHidden/>
    <w:unhideWhenUsed/>
    <w:rsid w:val="00A66B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B27"/>
    <w:rPr>
      <w:rFonts w:ascii="Lucida Grande" w:eastAsia="Times New Roman" w:hAnsi="Lucida Grande" w:cs="Lucida Grande"/>
      <w:sz w:val="18"/>
      <w:szCs w:val="18"/>
    </w:rPr>
  </w:style>
  <w:style w:type="paragraph" w:customStyle="1" w:styleId="Numlistflush">
    <w:name w:val="Num list flush"/>
    <w:basedOn w:val="Normal"/>
    <w:rsid w:val="00A66B27"/>
    <w:pPr>
      <w:spacing w:line="240" w:lineRule="exact"/>
      <w:ind w:left="250" w:hanging="250"/>
      <w:jc w:val="both"/>
    </w:pPr>
    <w:rPr>
      <w:rFonts w:ascii="Palatino" w:hAnsi="Palatino"/>
      <w:sz w:val="20"/>
    </w:rPr>
  </w:style>
  <w:style w:type="paragraph" w:customStyle="1" w:styleId="1Ahd">
    <w:name w:val="1A hd"/>
    <w:basedOn w:val="Normal"/>
    <w:rsid w:val="00A66B27"/>
    <w:pPr>
      <w:spacing w:after="240" w:line="340" w:lineRule="exact"/>
      <w:ind w:left="280"/>
    </w:pPr>
    <w:rPr>
      <w:rFonts w:ascii="New York" w:hAnsi="New York"/>
      <w:color w:val="000000"/>
      <w:sz w:val="36"/>
    </w:rPr>
  </w:style>
  <w:style w:type="paragraph" w:customStyle="1" w:styleId="Bnum">
    <w:name w:val="B num"/>
    <w:basedOn w:val="Normal"/>
    <w:rsid w:val="00A66B27"/>
    <w:pPr>
      <w:spacing w:line="240" w:lineRule="exact"/>
      <w:ind w:left="120"/>
    </w:pPr>
    <w:rPr>
      <w:rFonts w:ascii="New York" w:hAnsi="New York"/>
      <w:color w:val="FFFFFF"/>
      <w:spacing w:val="35"/>
      <w:sz w:val="20"/>
    </w:rPr>
  </w:style>
  <w:style w:type="paragraph" w:customStyle="1" w:styleId="Btitle">
    <w:name w:val="B title"/>
    <w:basedOn w:val="Normal"/>
    <w:rsid w:val="00A66B27"/>
    <w:pPr>
      <w:pBdr>
        <w:bottom w:val="single" w:sz="12" w:space="0" w:color="auto"/>
      </w:pBdr>
      <w:spacing w:after="160" w:line="300" w:lineRule="exact"/>
      <w:ind w:left="120" w:right="120"/>
    </w:pPr>
    <w:rPr>
      <w:rFonts w:ascii="New York" w:hAnsi="New York"/>
      <w:color w:val="000000"/>
    </w:rPr>
  </w:style>
  <w:style w:type="paragraph" w:customStyle="1" w:styleId="Bbulllistflush">
    <w:name w:val="B bull list flush"/>
    <w:basedOn w:val="Normal"/>
    <w:rsid w:val="00A66B27"/>
    <w:pPr>
      <w:spacing w:before="60" w:line="180" w:lineRule="exact"/>
      <w:ind w:left="290" w:right="120" w:hanging="170"/>
    </w:pPr>
    <w:rPr>
      <w:rFonts w:ascii="New York" w:hAnsi="New York"/>
      <w:sz w:val="16"/>
    </w:rPr>
  </w:style>
  <w:style w:type="paragraph" w:styleId="Header">
    <w:name w:val="header"/>
    <w:basedOn w:val="Normal"/>
    <w:link w:val="HeaderChar"/>
    <w:uiPriority w:val="99"/>
    <w:unhideWhenUsed/>
    <w:rsid w:val="00A66B27"/>
    <w:pPr>
      <w:tabs>
        <w:tab w:val="center" w:pos="4320"/>
        <w:tab w:val="right" w:pos="8640"/>
      </w:tabs>
    </w:pPr>
  </w:style>
  <w:style w:type="character" w:customStyle="1" w:styleId="HeaderChar">
    <w:name w:val="Header Char"/>
    <w:basedOn w:val="DefaultParagraphFont"/>
    <w:link w:val="Header"/>
    <w:uiPriority w:val="99"/>
    <w:rsid w:val="00A66B27"/>
    <w:rPr>
      <w:rFonts w:ascii="Times New Roman" w:eastAsia="Times New Roman" w:hAnsi="Times New Roman" w:cs="Times New Roman"/>
      <w:szCs w:val="20"/>
    </w:rPr>
  </w:style>
  <w:style w:type="paragraph" w:styleId="Footer">
    <w:name w:val="footer"/>
    <w:basedOn w:val="Normal"/>
    <w:link w:val="FooterChar"/>
    <w:uiPriority w:val="99"/>
    <w:unhideWhenUsed/>
    <w:rsid w:val="00A66B27"/>
    <w:pPr>
      <w:tabs>
        <w:tab w:val="center" w:pos="4320"/>
        <w:tab w:val="right" w:pos="8640"/>
      </w:tabs>
    </w:pPr>
  </w:style>
  <w:style w:type="character" w:customStyle="1" w:styleId="FooterChar">
    <w:name w:val="Footer Char"/>
    <w:basedOn w:val="DefaultParagraphFont"/>
    <w:link w:val="Footer"/>
    <w:uiPriority w:val="99"/>
    <w:rsid w:val="00A66B27"/>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3230</Words>
  <Characters>18416</Characters>
  <Application>Microsoft Macintosh Word</Application>
  <DocSecurity>0</DocSecurity>
  <Lines>153</Lines>
  <Paragraphs>43</Paragraphs>
  <ScaleCrop>false</ScaleCrop>
  <Company>Knoxville Vetinary Medical Association</Company>
  <LinksUpToDate>false</LinksUpToDate>
  <CharactersWithSpaces>21603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KVMA President</dc:creator>
  <cp:keywords/>
  <dc:description/>
  <cp:lastModifiedBy>KVMA President</cp:lastModifiedBy>
  <cp:revision>5</cp:revision>
  <dcterms:created xsi:type="dcterms:W3CDTF">2011-07-08T23:28:00Z</dcterms:created>
  <dcterms:modified xsi:type="dcterms:W3CDTF">2011-07-26T12:27:00Z</dcterms:modified>
</cp:coreProperties>
</file>